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5F01" w:rsidRPr="009E183F" w:rsidRDefault="00155F01" w:rsidP="00E7540E">
      <w:pPr>
        <w:jc w:val="both"/>
        <w:rPr>
          <w:i/>
          <w:sz w:val="36"/>
          <w:szCs w:val="36"/>
        </w:rPr>
      </w:pPr>
      <w:r w:rsidRPr="00440C44">
        <w:rPr>
          <w:b/>
          <w:sz w:val="40"/>
          <w:szCs w:val="36"/>
        </w:rPr>
        <w:t>Rethinking History?</w:t>
      </w:r>
      <w:r w:rsidR="009E183F" w:rsidRPr="00440C44">
        <w:rPr>
          <w:b/>
          <w:sz w:val="36"/>
          <w:szCs w:val="36"/>
        </w:rPr>
        <w:tab/>
      </w:r>
      <w:r w:rsidR="00440C44">
        <w:rPr>
          <w:sz w:val="36"/>
          <w:szCs w:val="36"/>
        </w:rPr>
        <w:tab/>
      </w:r>
      <w:r w:rsidR="00440C44">
        <w:rPr>
          <w:sz w:val="36"/>
          <w:szCs w:val="36"/>
        </w:rPr>
        <w:tab/>
      </w:r>
      <w:r w:rsidR="00440C44">
        <w:rPr>
          <w:sz w:val="36"/>
          <w:szCs w:val="36"/>
        </w:rPr>
        <w:tab/>
      </w:r>
      <w:r w:rsidR="009E183F" w:rsidRPr="009E183F">
        <w:rPr>
          <w:i/>
          <w:sz w:val="36"/>
          <w:szCs w:val="36"/>
        </w:rPr>
        <w:t>A History of History</w:t>
      </w:r>
    </w:p>
    <w:p w:rsidR="008E1826" w:rsidRPr="008E1826" w:rsidRDefault="00AB466F" w:rsidP="00E7540E">
      <w:pPr>
        <w:jc w:val="both"/>
        <w:rPr>
          <w:sz w:val="26"/>
          <w:szCs w:val="26"/>
        </w:rPr>
      </w:pPr>
      <w:r>
        <w:rPr>
          <w:noProof/>
          <w:color w:val="0000FF"/>
        </w:rPr>
        <w:drawing>
          <wp:anchor distT="0" distB="0" distL="114300" distR="114300" simplePos="0" relativeHeight="251658240" behindDoc="0" locked="0" layoutInCell="1" allowOverlap="1" wp14:anchorId="558E6B01" wp14:editId="53ABE20C">
            <wp:simplePos x="0" y="0"/>
            <wp:positionH relativeFrom="column">
              <wp:posOffset>4639576</wp:posOffset>
            </wp:positionH>
            <wp:positionV relativeFrom="paragraph">
              <wp:posOffset>1231777</wp:posOffset>
            </wp:positionV>
            <wp:extent cx="1674495" cy="1254760"/>
            <wp:effectExtent l="0" t="0" r="1905" b="2540"/>
            <wp:wrapSquare wrapText="bothSides"/>
            <wp:docPr id="1" name="Picture 1" descr="http://upload.wikimedia.org/wikipedia/commons/thumb/a/ad/Parthenon_from_west.jpg/195px-Parthenon_from_west.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a/ad/Parthenon_from_west.jpg/195px-Parthenon_from_west.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74495" cy="1254760"/>
                    </a:xfrm>
                    <a:prstGeom prst="rect">
                      <a:avLst/>
                    </a:prstGeom>
                    <a:noFill/>
                    <a:ln>
                      <a:noFill/>
                    </a:ln>
                  </pic:spPr>
                </pic:pic>
              </a:graphicData>
            </a:graphic>
            <wp14:sizeRelH relativeFrom="page">
              <wp14:pctWidth>0</wp14:pctWidth>
            </wp14:sizeRelH>
            <wp14:sizeRelV relativeFrom="page">
              <wp14:pctHeight>0</wp14:pctHeight>
            </wp14:sizeRelV>
          </wp:anchor>
        </w:drawing>
      </w:r>
      <w:r w:rsidR="008E1826" w:rsidRPr="008E1826">
        <w:rPr>
          <w:b/>
          <w:sz w:val="26"/>
          <w:szCs w:val="26"/>
        </w:rPr>
        <w:t xml:space="preserve">What is Historiography? </w:t>
      </w:r>
      <w:r w:rsidR="008E1826" w:rsidRPr="008E1826">
        <w:rPr>
          <w:rStyle w:val="st"/>
          <w:rFonts w:cs="Arial"/>
          <w:color w:val="222222"/>
          <w:sz w:val="26"/>
          <w:szCs w:val="26"/>
        </w:rPr>
        <w:t>Put simply, it is the study of how history is ‘created’ – from the selection and interpretation of sources through historical research, to the writing up of the historian’s findings into grand ‘</w:t>
      </w:r>
      <w:r w:rsidR="008E1826" w:rsidRPr="006A2948">
        <w:rPr>
          <w:rStyle w:val="st"/>
          <w:rFonts w:cs="Arial"/>
          <w:b/>
          <w:color w:val="222222"/>
          <w:sz w:val="26"/>
          <w:szCs w:val="26"/>
        </w:rPr>
        <w:t>narratives’</w:t>
      </w:r>
      <w:r w:rsidR="008E1826">
        <w:rPr>
          <w:rStyle w:val="st"/>
          <w:rFonts w:cs="Arial"/>
          <w:color w:val="222222"/>
          <w:sz w:val="26"/>
          <w:szCs w:val="26"/>
        </w:rPr>
        <w:t xml:space="preserve"> or essays. It looks at the techniques used by the historian to create his or her history. </w:t>
      </w:r>
      <w:r w:rsidR="00713839">
        <w:rPr>
          <w:rStyle w:val="st"/>
          <w:rFonts w:cs="Arial"/>
          <w:color w:val="222222"/>
          <w:sz w:val="26"/>
          <w:szCs w:val="26"/>
        </w:rPr>
        <w:t>Debates have raged for centuries over what those techniques should be.</w:t>
      </w:r>
    </w:p>
    <w:p w:rsidR="00536B17" w:rsidRDefault="00486F6D" w:rsidP="00E7540E">
      <w:pPr>
        <w:jc w:val="both"/>
        <w:rPr>
          <w:sz w:val="26"/>
          <w:szCs w:val="26"/>
        </w:rPr>
      </w:pPr>
      <w:r>
        <w:rPr>
          <w:b/>
          <w:sz w:val="26"/>
          <w:szCs w:val="26"/>
        </w:rPr>
        <w:t>And so h</w:t>
      </w:r>
      <w:r w:rsidR="00155F01" w:rsidRPr="00440C44">
        <w:rPr>
          <w:b/>
          <w:sz w:val="26"/>
          <w:szCs w:val="26"/>
        </w:rPr>
        <w:t>istory has a history</w:t>
      </w:r>
      <w:r w:rsidR="00536B17">
        <w:rPr>
          <w:sz w:val="26"/>
          <w:szCs w:val="26"/>
        </w:rPr>
        <w:t xml:space="preserve">. </w:t>
      </w:r>
    </w:p>
    <w:p w:rsidR="00440C44" w:rsidRDefault="00B00718" w:rsidP="00E7540E">
      <w:pPr>
        <w:jc w:val="both"/>
        <w:rPr>
          <w:sz w:val="26"/>
          <w:szCs w:val="26"/>
        </w:rPr>
      </w:pPr>
      <w:r>
        <w:rPr>
          <w:noProof/>
          <w:color w:val="0000FF"/>
        </w:rPr>
        <w:drawing>
          <wp:anchor distT="0" distB="0" distL="114300" distR="114300" simplePos="0" relativeHeight="251659264" behindDoc="0" locked="0" layoutInCell="1" allowOverlap="1" wp14:anchorId="34BE8AE3" wp14:editId="0CE3009C">
            <wp:simplePos x="0" y="0"/>
            <wp:positionH relativeFrom="column">
              <wp:posOffset>5184775</wp:posOffset>
            </wp:positionH>
            <wp:positionV relativeFrom="paragraph">
              <wp:posOffset>2232025</wp:posOffset>
            </wp:positionV>
            <wp:extent cx="1119505" cy="1882140"/>
            <wp:effectExtent l="0" t="0" r="4445" b="3810"/>
            <wp:wrapSquare wrapText="bothSides"/>
            <wp:docPr id="2" name="Picture 2" descr="File:Qinshihuang.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le:Qinshihuang.jpg">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119505" cy="1882140"/>
                    </a:xfrm>
                    <a:prstGeom prst="rect">
                      <a:avLst/>
                    </a:prstGeom>
                    <a:noFill/>
                    <a:ln>
                      <a:noFill/>
                    </a:ln>
                  </pic:spPr>
                </pic:pic>
              </a:graphicData>
            </a:graphic>
            <wp14:sizeRelH relativeFrom="page">
              <wp14:pctWidth>0</wp14:pctWidth>
            </wp14:sizeRelH>
            <wp14:sizeRelV relativeFrom="page">
              <wp14:pctHeight>0</wp14:pctHeight>
            </wp14:sizeRelV>
          </wp:anchor>
        </w:drawing>
      </w:r>
      <w:r w:rsidR="00536B17">
        <w:rPr>
          <w:b/>
          <w:sz w:val="26"/>
          <w:szCs w:val="26"/>
        </w:rPr>
        <w:t xml:space="preserve">In Ancient Greece, </w:t>
      </w:r>
      <w:r w:rsidR="00536B17">
        <w:rPr>
          <w:sz w:val="26"/>
          <w:szCs w:val="26"/>
        </w:rPr>
        <w:t>t</w:t>
      </w:r>
      <w:r w:rsidR="00155F01" w:rsidRPr="00440C44">
        <w:rPr>
          <w:sz w:val="26"/>
          <w:szCs w:val="26"/>
        </w:rPr>
        <w:t>he earliest historians whose individual works have survived, such as</w:t>
      </w:r>
      <w:r w:rsidR="00AB466F">
        <w:rPr>
          <w:sz w:val="26"/>
          <w:szCs w:val="26"/>
        </w:rPr>
        <w:t xml:space="preserve"> those of</w:t>
      </w:r>
      <w:r w:rsidR="00155F01" w:rsidRPr="00440C44">
        <w:rPr>
          <w:sz w:val="26"/>
          <w:szCs w:val="26"/>
        </w:rPr>
        <w:t xml:space="preserve"> </w:t>
      </w:r>
      <w:r w:rsidR="00155F01" w:rsidRPr="00AB466F">
        <w:rPr>
          <w:b/>
          <w:sz w:val="26"/>
          <w:szCs w:val="26"/>
        </w:rPr>
        <w:t>Herodotus</w:t>
      </w:r>
      <w:r w:rsidR="00155F01" w:rsidRPr="00440C44">
        <w:rPr>
          <w:sz w:val="26"/>
          <w:szCs w:val="26"/>
        </w:rPr>
        <w:t xml:space="preserve"> (</w:t>
      </w:r>
      <w:r w:rsidR="00155F01" w:rsidRPr="00440C44">
        <w:rPr>
          <w:i/>
          <w:iCs/>
          <w:sz w:val="26"/>
          <w:szCs w:val="26"/>
        </w:rPr>
        <w:t>c</w:t>
      </w:r>
      <w:r w:rsidR="00155F01" w:rsidRPr="00440C44">
        <w:rPr>
          <w:sz w:val="26"/>
          <w:szCs w:val="26"/>
        </w:rPr>
        <w:t>.484-</w:t>
      </w:r>
      <w:r w:rsidR="00713839">
        <w:rPr>
          <w:sz w:val="26"/>
          <w:szCs w:val="26"/>
        </w:rPr>
        <w:t>424 BC</w:t>
      </w:r>
      <w:r w:rsidR="00155F01" w:rsidRPr="00440C44">
        <w:rPr>
          <w:sz w:val="26"/>
          <w:szCs w:val="26"/>
        </w:rPr>
        <w:t>)</w:t>
      </w:r>
      <w:r w:rsidR="00713839">
        <w:rPr>
          <w:sz w:val="26"/>
          <w:szCs w:val="26"/>
        </w:rPr>
        <w:t>,</w:t>
      </w:r>
      <w:r w:rsidR="00155F01" w:rsidRPr="00440C44">
        <w:rPr>
          <w:sz w:val="26"/>
          <w:szCs w:val="26"/>
        </w:rPr>
        <w:t xml:space="preserve"> focused on military exploits. They wished to recount the milit</w:t>
      </w:r>
      <w:r w:rsidR="00AB466F">
        <w:rPr>
          <w:sz w:val="26"/>
          <w:szCs w:val="26"/>
        </w:rPr>
        <w:t xml:space="preserve">ary campaigns of their society. They </w:t>
      </w:r>
      <w:r w:rsidR="00155F01" w:rsidRPr="00440C44">
        <w:rPr>
          <w:sz w:val="26"/>
          <w:szCs w:val="26"/>
        </w:rPr>
        <w:t>were historians</w:t>
      </w:r>
      <w:r w:rsidR="00AB466F">
        <w:rPr>
          <w:sz w:val="26"/>
          <w:szCs w:val="26"/>
        </w:rPr>
        <w:t xml:space="preserve"> rather than storytellers</w:t>
      </w:r>
      <w:r w:rsidR="00155F01" w:rsidRPr="00440C44">
        <w:rPr>
          <w:sz w:val="26"/>
          <w:szCs w:val="26"/>
        </w:rPr>
        <w:t xml:space="preserve"> because they were concerned for the </w:t>
      </w:r>
      <w:r w:rsidR="00155F01" w:rsidRPr="00084478">
        <w:rPr>
          <w:b/>
          <w:sz w:val="26"/>
          <w:szCs w:val="26"/>
        </w:rPr>
        <w:t>authenticity</w:t>
      </w:r>
      <w:r w:rsidR="00155F01" w:rsidRPr="00440C44">
        <w:rPr>
          <w:sz w:val="26"/>
          <w:szCs w:val="26"/>
        </w:rPr>
        <w:t xml:space="preserve"> of their accounts. Herodotus compare</w:t>
      </w:r>
      <w:r w:rsidR="00AB466F">
        <w:rPr>
          <w:sz w:val="26"/>
          <w:szCs w:val="26"/>
        </w:rPr>
        <w:t>d different sources about the same</w:t>
      </w:r>
      <w:r w:rsidR="00155F01" w:rsidRPr="00440C44">
        <w:rPr>
          <w:sz w:val="26"/>
          <w:szCs w:val="26"/>
        </w:rPr>
        <w:t xml:space="preserve"> battle</w:t>
      </w:r>
      <w:r w:rsidR="00AB466F">
        <w:rPr>
          <w:sz w:val="26"/>
          <w:szCs w:val="26"/>
        </w:rPr>
        <w:t>s</w:t>
      </w:r>
      <w:r w:rsidR="00155F01" w:rsidRPr="00440C44">
        <w:rPr>
          <w:sz w:val="26"/>
          <w:szCs w:val="26"/>
        </w:rPr>
        <w:t xml:space="preserve">, </w:t>
      </w:r>
      <w:r w:rsidR="00AB466F">
        <w:rPr>
          <w:sz w:val="26"/>
          <w:szCs w:val="26"/>
        </w:rPr>
        <w:t xml:space="preserve">using his </w:t>
      </w:r>
      <w:r w:rsidR="00AB466F" w:rsidRPr="00AB466F">
        <w:rPr>
          <w:b/>
          <w:sz w:val="26"/>
          <w:szCs w:val="26"/>
        </w:rPr>
        <w:t>cross-referencing</w:t>
      </w:r>
      <w:r w:rsidR="00AB466F">
        <w:rPr>
          <w:sz w:val="26"/>
          <w:szCs w:val="26"/>
        </w:rPr>
        <w:t xml:space="preserve"> to try to establish exactly what happened, </w:t>
      </w:r>
      <w:r w:rsidR="00155F01" w:rsidRPr="00440C44">
        <w:rPr>
          <w:sz w:val="26"/>
          <w:szCs w:val="26"/>
        </w:rPr>
        <w:t xml:space="preserve">and strove to place the wars they discussed in their historical context. </w:t>
      </w:r>
      <w:r w:rsidR="00AB466F">
        <w:rPr>
          <w:sz w:val="26"/>
          <w:szCs w:val="26"/>
        </w:rPr>
        <w:t>He</w:t>
      </w:r>
      <w:r w:rsidR="00155F01" w:rsidRPr="00440C44">
        <w:rPr>
          <w:sz w:val="26"/>
          <w:szCs w:val="26"/>
        </w:rPr>
        <w:t xml:space="preserve"> asked the basic historical question: why did events happen when they did? </w:t>
      </w:r>
      <w:r w:rsidR="00AB466F">
        <w:rPr>
          <w:sz w:val="26"/>
          <w:szCs w:val="26"/>
        </w:rPr>
        <w:t xml:space="preserve">Herodotus and his </w:t>
      </w:r>
      <w:r w:rsidR="00AB466F">
        <w:rPr>
          <w:b/>
          <w:sz w:val="26"/>
          <w:szCs w:val="26"/>
        </w:rPr>
        <w:t>contemporaries</w:t>
      </w:r>
      <w:r w:rsidR="00155F01" w:rsidRPr="00440C44">
        <w:rPr>
          <w:sz w:val="26"/>
          <w:szCs w:val="26"/>
        </w:rPr>
        <w:t xml:space="preserve"> traced the answer</w:t>
      </w:r>
      <w:r w:rsidR="00AB466F">
        <w:rPr>
          <w:sz w:val="26"/>
          <w:szCs w:val="26"/>
        </w:rPr>
        <w:t>s</w:t>
      </w:r>
      <w:r w:rsidR="00155F01" w:rsidRPr="00440C44">
        <w:rPr>
          <w:sz w:val="26"/>
          <w:szCs w:val="26"/>
        </w:rPr>
        <w:t xml:space="preserve"> to a variety of </w:t>
      </w:r>
      <w:r w:rsidR="00440C44" w:rsidRPr="00AB466F">
        <w:rPr>
          <w:b/>
          <w:sz w:val="26"/>
          <w:szCs w:val="26"/>
        </w:rPr>
        <w:t>causal</w:t>
      </w:r>
      <w:r w:rsidR="00155F01" w:rsidRPr="00AB466F">
        <w:rPr>
          <w:b/>
          <w:sz w:val="26"/>
          <w:szCs w:val="26"/>
        </w:rPr>
        <w:t xml:space="preserve"> factors</w:t>
      </w:r>
      <w:r w:rsidR="00155F01" w:rsidRPr="00440C44">
        <w:rPr>
          <w:sz w:val="26"/>
          <w:szCs w:val="26"/>
        </w:rPr>
        <w:t xml:space="preserve">, and their analysis of both the </w:t>
      </w:r>
      <w:r w:rsidR="00440C44">
        <w:rPr>
          <w:sz w:val="26"/>
          <w:szCs w:val="26"/>
        </w:rPr>
        <w:t>causes</w:t>
      </w:r>
      <w:r w:rsidR="00155F01" w:rsidRPr="00440C44">
        <w:rPr>
          <w:sz w:val="26"/>
          <w:szCs w:val="26"/>
        </w:rPr>
        <w:t xml:space="preserve"> and </w:t>
      </w:r>
      <w:proofErr w:type="gramStart"/>
      <w:r w:rsidR="00604B4D">
        <w:rPr>
          <w:sz w:val="26"/>
          <w:szCs w:val="26"/>
        </w:rPr>
        <w:t>consequences</w:t>
      </w:r>
      <w:proofErr w:type="gramEnd"/>
      <w:r w:rsidR="00155F01" w:rsidRPr="00440C44">
        <w:rPr>
          <w:sz w:val="26"/>
          <w:szCs w:val="26"/>
        </w:rPr>
        <w:t xml:space="preserve"> of wars made them forerunners of the modern historical discipline. </w:t>
      </w:r>
    </w:p>
    <w:p w:rsidR="00155F01" w:rsidRPr="00440C44" w:rsidRDefault="00155F01" w:rsidP="00E7540E">
      <w:pPr>
        <w:jc w:val="both"/>
        <w:rPr>
          <w:sz w:val="26"/>
          <w:szCs w:val="26"/>
        </w:rPr>
      </w:pPr>
      <w:r w:rsidRPr="00536B17">
        <w:rPr>
          <w:b/>
          <w:sz w:val="26"/>
          <w:szCs w:val="26"/>
        </w:rPr>
        <w:t>In China, too</w:t>
      </w:r>
      <w:r w:rsidRPr="00440C44">
        <w:rPr>
          <w:sz w:val="26"/>
          <w:szCs w:val="26"/>
        </w:rPr>
        <w:t>, similar questions were asked</w:t>
      </w:r>
      <w:r w:rsidR="00E9280E">
        <w:rPr>
          <w:sz w:val="26"/>
          <w:szCs w:val="26"/>
        </w:rPr>
        <w:t xml:space="preserve"> about History</w:t>
      </w:r>
      <w:r w:rsidRPr="00440C44">
        <w:rPr>
          <w:sz w:val="26"/>
          <w:szCs w:val="26"/>
        </w:rPr>
        <w:t>. China's ruling houses had a tradition of recording impor</w:t>
      </w:r>
      <w:r w:rsidR="00440C44">
        <w:rPr>
          <w:sz w:val="26"/>
          <w:szCs w:val="26"/>
        </w:rPr>
        <w:t xml:space="preserve">tant events under each emperor. </w:t>
      </w:r>
      <w:proofErr w:type="spellStart"/>
      <w:r w:rsidR="00440C44" w:rsidRPr="008F0D27">
        <w:rPr>
          <w:b/>
          <w:sz w:val="26"/>
          <w:szCs w:val="26"/>
        </w:rPr>
        <w:t>Sima</w:t>
      </w:r>
      <w:proofErr w:type="spellEnd"/>
      <w:r w:rsidR="00440C44" w:rsidRPr="008F0D27">
        <w:rPr>
          <w:b/>
          <w:sz w:val="26"/>
          <w:szCs w:val="26"/>
        </w:rPr>
        <w:t xml:space="preserve"> Qian</w:t>
      </w:r>
      <w:r w:rsidR="00440C44">
        <w:rPr>
          <w:sz w:val="26"/>
          <w:szCs w:val="26"/>
        </w:rPr>
        <w:t xml:space="preserve"> lived in </w:t>
      </w:r>
      <w:r w:rsidR="00440C44" w:rsidRPr="00440C44">
        <w:rPr>
          <w:i/>
          <w:iCs/>
          <w:sz w:val="26"/>
          <w:szCs w:val="26"/>
        </w:rPr>
        <w:t>c.</w:t>
      </w:r>
      <w:r w:rsidR="00440C44" w:rsidRPr="00440C44">
        <w:rPr>
          <w:sz w:val="26"/>
          <w:szCs w:val="26"/>
        </w:rPr>
        <w:t>145-</w:t>
      </w:r>
      <w:r w:rsidR="00440C44" w:rsidRPr="00440C44">
        <w:rPr>
          <w:i/>
          <w:iCs/>
          <w:sz w:val="26"/>
          <w:szCs w:val="26"/>
        </w:rPr>
        <w:t>c.</w:t>
      </w:r>
      <w:r w:rsidR="00440C44">
        <w:rPr>
          <w:sz w:val="26"/>
          <w:szCs w:val="26"/>
        </w:rPr>
        <w:t>87 BC</w:t>
      </w:r>
      <w:r w:rsidR="00440C44" w:rsidRPr="00440C44">
        <w:rPr>
          <w:sz w:val="26"/>
          <w:szCs w:val="26"/>
        </w:rPr>
        <w:t xml:space="preserve">, </w:t>
      </w:r>
      <w:r w:rsidR="00440C44">
        <w:rPr>
          <w:sz w:val="26"/>
          <w:szCs w:val="26"/>
        </w:rPr>
        <w:t xml:space="preserve">and his </w:t>
      </w:r>
      <w:proofErr w:type="spellStart"/>
      <w:r w:rsidRPr="00440C44">
        <w:rPr>
          <w:i/>
          <w:iCs/>
          <w:sz w:val="26"/>
          <w:szCs w:val="26"/>
        </w:rPr>
        <w:t>Shiji</w:t>
      </w:r>
      <w:proofErr w:type="spellEnd"/>
      <w:r w:rsidRPr="00440C44">
        <w:rPr>
          <w:sz w:val="26"/>
          <w:szCs w:val="26"/>
        </w:rPr>
        <w:t xml:space="preserve"> (</w:t>
      </w:r>
      <w:r w:rsidRPr="00084478">
        <w:rPr>
          <w:iCs/>
          <w:sz w:val="26"/>
          <w:szCs w:val="26"/>
        </w:rPr>
        <w:t>Historical Records</w:t>
      </w:r>
      <w:r w:rsidRPr="00440C44">
        <w:rPr>
          <w:sz w:val="26"/>
          <w:szCs w:val="26"/>
        </w:rPr>
        <w:t xml:space="preserve">) was to be a comprehensive history of China, but it also sought to draw out </w:t>
      </w:r>
      <w:r w:rsidRPr="00E9280E">
        <w:rPr>
          <w:b/>
          <w:sz w:val="26"/>
          <w:szCs w:val="26"/>
        </w:rPr>
        <w:t>moral</w:t>
      </w:r>
      <w:r w:rsidRPr="00440C44">
        <w:rPr>
          <w:sz w:val="26"/>
          <w:szCs w:val="26"/>
        </w:rPr>
        <w:t xml:space="preserve"> lessons for its readers. It is the template for most histories that followed in China and the surrounding areas. Clearly, historical writing was developing </w:t>
      </w:r>
      <w:r w:rsidR="00BC3796">
        <w:rPr>
          <w:sz w:val="26"/>
          <w:szCs w:val="26"/>
        </w:rPr>
        <w:t xml:space="preserve">simultaneously in East and West, and much of it focussed upon </w:t>
      </w:r>
      <w:r w:rsidR="00BC3796" w:rsidRPr="00E9280E">
        <w:rPr>
          <w:b/>
          <w:sz w:val="26"/>
          <w:szCs w:val="26"/>
        </w:rPr>
        <w:t>politics</w:t>
      </w:r>
      <w:r w:rsidR="00BC3796">
        <w:rPr>
          <w:sz w:val="26"/>
          <w:szCs w:val="26"/>
        </w:rPr>
        <w:t xml:space="preserve"> and kings.</w:t>
      </w:r>
    </w:p>
    <w:p w:rsidR="00155F01" w:rsidRPr="00440C44" w:rsidRDefault="00C7036D" w:rsidP="00E7540E">
      <w:pPr>
        <w:jc w:val="both"/>
        <w:rPr>
          <w:sz w:val="26"/>
          <w:szCs w:val="26"/>
        </w:rPr>
      </w:pPr>
      <w:r>
        <w:rPr>
          <w:noProof/>
          <w:color w:val="0000FF"/>
        </w:rPr>
        <w:drawing>
          <wp:anchor distT="0" distB="0" distL="114300" distR="114300" simplePos="0" relativeHeight="251660288" behindDoc="0" locked="0" layoutInCell="1" allowOverlap="1" wp14:anchorId="519EB1C0" wp14:editId="501606AA">
            <wp:simplePos x="0" y="0"/>
            <wp:positionH relativeFrom="column">
              <wp:posOffset>5047759</wp:posOffset>
            </wp:positionH>
            <wp:positionV relativeFrom="paragraph">
              <wp:posOffset>684550</wp:posOffset>
            </wp:positionV>
            <wp:extent cx="1350645" cy="1983105"/>
            <wp:effectExtent l="0" t="0" r="1905" b="0"/>
            <wp:wrapSquare wrapText="bothSides"/>
            <wp:docPr id="3" name="Picture 3" descr="http://microsites2.segfl.org.uk/php_includes/phpThumb/phpThumb.php?src=/library/1244121979/monk_working_on_manuscript2.jpg&amp;w=50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microsites2.segfl.org.uk/php_includes/phpThumb/phpThumb.php?src=/library/1244121979/monk_working_on_manuscript2.jpg&amp;w=500">
                      <a:hlinkClick r:id="rId10"/>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0645" cy="1983105"/>
                    </a:xfrm>
                    <a:prstGeom prst="rect">
                      <a:avLst/>
                    </a:prstGeom>
                    <a:noFill/>
                    <a:ln>
                      <a:noFill/>
                    </a:ln>
                  </pic:spPr>
                </pic:pic>
              </a:graphicData>
            </a:graphic>
            <wp14:sizeRelH relativeFrom="page">
              <wp14:pctWidth>0</wp14:pctWidth>
            </wp14:sizeRelH>
            <wp14:sizeRelV relativeFrom="page">
              <wp14:pctHeight>0</wp14:pctHeight>
            </wp14:sizeRelV>
          </wp:anchor>
        </w:drawing>
      </w:r>
      <w:r w:rsidR="00155F01" w:rsidRPr="00536B17">
        <w:rPr>
          <w:b/>
          <w:sz w:val="26"/>
          <w:szCs w:val="26"/>
        </w:rPr>
        <w:t>During the Middle Ages</w:t>
      </w:r>
      <w:r w:rsidR="00155F01" w:rsidRPr="00440C44">
        <w:rPr>
          <w:sz w:val="26"/>
          <w:szCs w:val="26"/>
        </w:rPr>
        <w:t xml:space="preserve">, historians faithfully recorded events and, as monks, often focused on the concerns of the church. The </w:t>
      </w:r>
      <w:r w:rsidR="00155F01" w:rsidRPr="00BC3796">
        <w:rPr>
          <w:i/>
          <w:sz w:val="26"/>
          <w:szCs w:val="26"/>
        </w:rPr>
        <w:t>Ecclesiastical History of the English People</w:t>
      </w:r>
      <w:r w:rsidR="00BC3796">
        <w:rPr>
          <w:sz w:val="26"/>
          <w:szCs w:val="26"/>
        </w:rPr>
        <w:t xml:space="preserve">, written by </w:t>
      </w:r>
      <w:r w:rsidR="00155F01" w:rsidRPr="008F0D27">
        <w:rPr>
          <w:b/>
          <w:sz w:val="26"/>
          <w:szCs w:val="26"/>
        </w:rPr>
        <w:t>Bede</w:t>
      </w:r>
      <w:r w:rsidR="00155F01" w:rsidRPr="00440C44">
        <w:rPr>
          <w:sz w:val="26"/>
          <w:szCs w:val="26"/>
        </w:rPr>
        <w:t xml:space="preserve"> (</w:t>
      </w:r>
      <w:r w:rsidR="00155F01" w:rsidRPr="00440C44">
        <w:rPr>
          <w:i/>
          <w:iCs/>
          <w:sz w:val="26"/>
          <w:szCs w:val="26"/>
        </w:rPr>
        <w:t>c.</w:t>
      </w:r>
      <w:r w:rsidR="00BC3796">
        <w:rPr>
          <w:sz w:val="26"/>
          <w:szCs w:val="26"/>
        </w:rPr>
        <w:t>67</w:t>
      </w:r>
      <w:r w:rsidR="00155F01" w:rsidRPr="00440C44">
        <w:rPr>
          <w:sz w:val="26"/>
          <w:szCs w:val="26"/>
        </w:rPr>
        <w:t>3-735</w:t>
      </w:r>
      <w:r w:rsidR="000C355E">
        <w:rPr>
          <w:sz w:val="26"/>
          <w:szCs w:val="26"/>
        </w:rPr>
        <w:t xml:space="preserve"> AD</w:t>
      </w:r>
      <w:r w:rsidR="00155F01" w:rsidRPr="00440C44">
        <w:rPr>
          <w:sz w:val="26"/>
          <w:szCs w:val="26"/>
        </w:rPr>
        <w:t xml:space="preserve">) is a good example of this. </w:t>
      </w:r>
      <w:r w:rsidR="003C5F65">
        <w:rPr>
          <w:sz w:val="26"/>
          <w:szCs w:val="26"/>
        </w:rPr>
        <w:t xml:space="preserve">History was often formed of </w:t>
      </w:r>
      <w:proofErr w:type="gramStart"/>
      <w:r w:rsidR="003C5F65">
        <w:rPr>
          <w:sz w:val="26"/>
          <w:szCs w:val="26"/>
        </w:rPr>
        <w:t>b</w:t>
      </w:r>
      <w:r w:rsidR="003C5F65" w:rsidRPr="00440C44">
        <w:rPr>
          <w:sz w:val="26"/>
          <w:szCs w:val="26"/>
        </w:rPr>
        <w:t>iographies</w:t>
      </w:r>
      <w:r w:rsidR="003C5F65">
        <w:rPr>
          <w:sz w:val="26"/>
          <w:szCs w:val="26"/>
        </w:rPr>
        <w:t>, that</w:t>
      </w:r>
      <w:r w:rsidR="003C5F65" w:rsidRPr="00440C44">
        <w:rPr>
          <w:sz w:val="26"/>
          <w:szCs w:val="26"/>
        </w:rPr>
        <w:t xml:space="preserve"> </w:t>
      </w:r>
      <w:r w:rsidR="003C5F65">
        <w:rPr>
          <w:sz w:val="26"/>
          <w:szCs w:val="26"/>
        </w:rPr>
        <w:t>were usually</w:t>
      </w:r>
      <w:r w:rsidR="003C5F65" w:rsidRPr="00440C44">
        <w:rPr>
          <w:sz w:val="26"/>
          <w:szCs w:val="26"/>
        </w:rPr>
        <w:t xml:space="preserve"> </w:t>
      </w:r>
      <w:r w:rsidR="003C5F65" w:rsidRPr="00D44621">
        <w:rPr>
          <w:b/>
          <w:sz w:val="26"/>
          <w:szCs w:val="26"/>
        </w:rPr>
        <w:t>hagiographic</w:t>
      </w:r>
      <w:r w:rsidR="003C5F65">
        <w:rPr>
          <w:sz w:val="26"/>
          <w:szCs w:val="26"/>
        </w:rPr>
        <w:t xml:space="preserve"> (</w:t>
      </w:r>
      <w:r w:rsidR="00F2578F">
        <w:rPr>
          <w:sz w:val="26"/>
          <w:szCs w:val="26"/>
        </w:rPr>
        <w:t xml:space="preserve">which refers to </w:t>
      </w:r>
      <w:r w:rsidR="000C355E">
        <w:rPr>
          <w:sz w:val="26"/>
          <w:szCs w:val="26"/>
        </w:rPr>
        <w:t>a</w:t>
      </w:r>
      <w:r w:rsidR="003C5F65">
        <w:rPr>
          <w:sz w:val="26"/>
          <w:szCs w:val="26"/>
        </w:rPr>
        <w:t xml:space="preserve"> ‘Great Man’ approach</w:t>
      </w:r>
      <w:r w:rsidR="000C355E">
        <w:rPr>
          <w:sz w:val="26"/>
          <w:szCs w:val="26"/>
        </w:rPr>
        <w:t xml:space="preserve"> to History</w:t>
      </w:r>
      <w:r w:rsidR="003C5F65">
        <w:rPr>
          <w:sz w:val="26"/>
          <w:szCs w:val="26"/>
        </w:rPr>
        <w:t xml:space="preserve"> that focusses on the ‘great’ </w:t>
      </w:r>
      <w:r w:rsidR="00084478">
        <w:rPr>
          <w:sz w:val="26"/>
          <w:szCs w:val="26"/>
        </w:rPr>
        <w:t>lives of s</w:t>
      </w:r>
      <w:r w:rsidR="003C5F65">
        <w:rPr>
          <w:sz w:val="26"/>
          <w:szCs w:val="26"/>
        </w:rPr>
        <w:t>aints and Church leaders)</w:t>
      </w:r>
      <w:proofErr w:type="gramEnd"/>
      <w:r w:rsidR="003C5F65">
        <w:rPr>
          <w:sz w:val="26"/>
          <w:szCs w:val="26"/>
        </w:rPr>
        <w:t>.</w:t>
      </w:r>
      <w:r w:rsidR="00536B17">
        <w:rPr>
          <w:sz w:val="26"/>
          <w:szCs w:val="26"/>
        </w:rPr>
        <w:t xml:space="preserve"> </w:t>
      </w:r>
      <w:r w:rsidR="00155F01" w:rsidRPr="00440C44">
        <w:rPr>
          <w:sz w:val="26"/>
          <w:szCs w:val="26"/>
        </w:rPr>
        <w:t xml:space="preserve">Elsewhere, historians of Byzantium such as </w:t>
      </w:r>
      <w:r w:rsidR="00BC3796">
        <w:rPr>
          <w:sz w:val="26"/>
          <w:szCs w:val="26"/>
        </w:rPr>
        <w:t xml:space="preserve">and Anna </w:t>
      </w:r>
      <w:proofErr w:type="spellStart"/>
      <w:r w:rsidR="00BC3796">
        <w:rPr>
          <w:sz w:val="26"/>
          <w:szCs w:val="26"/>
        </w:rPr>
        <w:t>Komnene</w:t>
      </w:r>
      <w:proofErr w:type="spellEnd"/>
      <w:r w:rsidR="00BC3796">
        <w:rPr>
          <w:sz w:val="26"/>
          <w:szCs w:val="26"/>
        </w:rPr>
        <w:t xml:space="preserve"> </w:t>
      </w:r>
      <w:r w:rsidR="00155F01" w:rsidRPr="00440C44">
        <w:rPr>
          <w:sz w:val="26"/>
          <w:szCs w:val="26"/>
        </w:rPr>
        <w:t xml:space="preserve">offered </w:t>
      </w:r>
      <w:r w:rsidR="00155F01" w:rsidRPr="00F2578F">
        <w:rPr>
          <w:b/>
          <w:sz w:val="26"/>
          <w:szCs w:val="26"/>
        </w:rPr>
        <w:t>dynastic</w:t>
      </w:r>
      <w:r w:rsidR="00155F01" w:rsidRPr="00440C44">
        <w:rPr>
          <w:sz w:val="26"/>
          <w:szCs w:val="26"/>
        </w:rPr>
        <w:t xml:space="preserve"> histories </w:t>
      </w:r>
      <w:r w:rsidR="00084478">
        <w:rPr>
          <w:sz w:val="26"/>
          <w:szCs w:val="26"/>
        </w:rPr>
        <w:t>(</w:t>
      </w:r>
      <w:r w:rsidR="00084478" w:rsidRPr="00440C44">
        <w:rPr>
          <w:i/>
          <w:iCs/>
          <w:sz w:val="26"/>
          <w:szCs w:val="26"/>
        </w:rPr>
        <w:t>c.</w:t>
      </w:r>
      <w:r w:rsidR="00084478">
        <w:rPr>
          <w:sz w:val="26"/>
          <w:szCs w:val="26"/>
        </w:rPr>
        <w:t>115</w:t>
      </w:r>
      <w:r w:rsidR="00084478" w:rsidRPr="00440C44">
        <w:rPr>
          <w:sz w:val="26"/>
          <w:szCs w:val="26"/>
        </w:rPr>
        <w:t xml:space="preserve">4) </w:t>
      </w:r>
      <w:r w:rsidR="00155F01" w:rsidRPr="00440C44">
        <w:rPr>
          <w:sz w:val="26"/>
          <w:szCs w:val="26"/>
        </w:rPr>
        <w:t xml:space="preserve">that did </w:t>
      </w:r>
      <w:r w:rsidR="00155F01" w:rsidRPr="00440C44">
        <w:rPr>
          <w:sz w:val="26"/>
          <w:szCs w:val="26"/>
        </w:rPr>
        <w:lastRenderedPageBreak/>
        <w:t xml:space="preserve">not simply focus on </w:t>
      </w:r>
      <w:r w:rsidR="00155F01" w:rsidRPr="00F2578F">
        <w:rPr>
          <w:b/>
          <w:sz w:val="26"/>
          <w:szCs w:val="26"/>
        </w:rPr>
        <w:t>theological</w:t>
      </w:r>
      <w:r w:rsidR="00155F01" w:rsidRPr="00440C44">
        <w:rPr>
          <w:sz w:val="26"/>
          <w:szCs w:val="26"/>
        </w:rPr>
        <w:t xml:space="preserve"> explanations, while the Islamic historian Ibn </w:t>
      </w:r>
      <w:proofErr w:type="spellStart"/>
      <w:r w:rsidR="00155F01" w:rsidRPr="00440C44">
        <w:rPr>
          <w:sz w:val="26"/>
          <w:szCs w:val="26"/>
        </w:rPr>
        <w:t>Khaldûn</w:t>
      </w:r>
      <w:proofErr w:type="spellEnd"/>
      <w:r w:rsidR="00155F01" w:rsidRPr="00440C44">
        <w:rPr>
          <w:sz w:val="26"/>
          <w:szCs w:val="26"/>
        </w:rPr>
        <w:t xml:space="preserve"> (1332-1406) explored the possibilities of universal history.</w:t>
      </w:r>
      <w:r w:rsidRPr="00C7036D">
        <w:t xml:space="preserve"> </w:t>
      </w:r>
    </w:p>
    <w:p w:rsidR="00155F01" w:rsidRPr="00440C44" w:rsidRDefault="00F13DC3" w:rsidP="00E7540E">
      <w:pPr>
        <w:jc w:val="both"/>
        <w:rPr>
          <w:sz w:val="26"/>
          <w:szCs w:val="26"/>
        </w:rPr>
      </w:pPr>
      <w:r>
        <w:rPr>
          <w:noProof/>
          <w:color w:val="0000FF"/>
        </w:rPr>
        <w:drawing>
          <wp:anchor distT="0" distB="0" distL="114300" distR="114300" simplePos="0" relativeHeight="251662336" behindDoc="0" locked="0" layoutInCell="1" allowOverlap="1" wp14:anchorId="7AB17271" wp14:editId="04805835">
            <wp:simplePos x="0" y="0"/>
            <wp:positionH relativeFrom="column">
              <wp:posOffset>4058285</wp:posOffset>
            </wp:positionH>
            <wp:positionV relativeFrom="paragraph">
              <wp:posOffset>2799715</wp:posOffset>
            </wp:positionV>
            <wp:extent cx="2383155" cy="1643380"/>
            <wp:effectExtent l="0" t="0" r="0" b="0"/>
            <wp:wrapSquare wrapText="bothSides"/>
            <wp:docPr id="5" name="Picture 5" descr="http://humanexperience.stanford.edu/system/files/image/Planetary.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humanexperience.stanford.edu/system/files/image/Planetary.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3155" cy="1643380"/>
                    </a:xfrm>
                    <a:prstGeom prst="rect">
                      <a:avLst/>
                    </a:prstGeom>
                    <a:noFill/>
                    <a:ln>
                      <a:noFill/>
                    </a:ln>
                  </pic:spPr>
                </pic:pic>
              </a:graphicData>
            </a:graphic>
            <wp14:sizeRelH relativeFrom="page">
              <wp14:pctWidth>0</wp14:pctWidth>
            </wp14:sizeRelH>
            <wp14:sizeRelV relativeFrom="page">
              <wp14:pctHeight>0</wp14:pctHeight>
            </wp14:sizeRelV>
          </wp:anchor>
        </w:drawing>
      </w:r>
      <w:r w:rsidR="003A1385">
        <w:rPr>
          <w:noProof/>
          <w:color w:val="0000FF"/>
        </w:rPr>
        <w:drawing>
          <wp:anchor distT="0" distB="0" distL="114300" distR="114300" simplePos="0" relativeHeight="251661312" behindDoc="0" locked="0" layoutInCell="1" allowOverlap="1" wp14:anchorId="355076AB" wp14:editId="6AE55316">
            <wp:simplePos x="0" y="0"/>
            <wp:positionH relativeFrom="column">
              <wp:posOffset>4060825</wp:posOffset>
            </wp:positionH>
            <wp:positionV relativeFrom="paragraph">
              <wp:posOffset>-648970</wp:posOffset>
            </wp:positionV>
            <wp:extent cx="2280920" cy="1362075"/>
            <wp:effectExtent l="0" t="0" r="5080" b="9525"/>
            <wp:wrapSquare wrapText="bothSides"/>
            <wp:docPr id="4" name="Picture 4" descr="http://assets4.bigthink.com/system/idea_thumbnails/51866/headline/Machiavelli_AF.jpg?1374611934">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assets4.bigthink.com/system/idea_thumbnails/51866/headline/Machiavelli_AF.jpg?1374611934">
                      <a:hlinkClick r:id="rId14"/>
                    </pic:cNvPr>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280920" cy="1362075"/>
                    </a:xfrm>
                    <a:prstGeom prst="rect">
                      <a:avLst/>
                    </a:prstGeom>
                    <a:noFill/>
                    <a:ln>
                      <a:noFill/>
                    </a:ln>
                  </pic:spPr>
                </pic:pic>
              </a:graphicData>
            </a:graphic>
            <wp14:sizeRelH relativeFrom="page">
              <wp14:pctWidth>0</wp14:pctWidth>
            </wp14:sizeRelH>
            <wp14:sizeRelV relativeFrom="page">
              <wp14:pctHeight>0</wp14:pctHeight>
            </wp14:sizeRelV>
          </wp:anchor>
        </w:drawing>
      </w:r>
      <w:r w:rsidR="00155F01" w:rsidRPr="00536B17">
        <w:rPr>
          <w:b/>
          <w:sz w:val="26"/>
          <w:szCs w:val="26"/>
        </w:rPr>
        <w:t>It was the Renaissance</w:t>
      </w:r>
      <w:r w:rsidR="00155F01" w:rsidRPr="00440C44">
        <w:rPr>
          <w:sz w:val="26"/>
          <w:szCs w:val="26"/>
        </w:rPr>
        <w:t xml:space="preserve"> that fostered a new way of looking at the past. Although still concerned </w:t>
      </w:r>
      <w:r w:rsidR="00155F01" w:rsidRPr="00BC3796">
        <w:rPr>
          <w:i/>
          <w:sz w:val="26"/>
          <w:szCs w:val="26"/>
        </w:rPr>
        <w:t>mostly</w:t>
      </w:r>
      <w:r w:rsidR="00155F01" w:rsidRPr="00440C44">
        <w:rPr>
          <w:sz w:val="26"/>
          <w:szCs w:val="26"/>
        </w:rPr>
        <w:t xml:space="preserve"> with politics and kings, the analysis shifted more and more to the question of historical causation. </w:t>
      </w:r>
      <w:r w:rsidR="003C5F65">
        <w:rPr>
          <w:sz w:val="26"/>
          <w:szCs w:val="26"/>
        </w:rPr>
        <w:t xml:space="preserve">This </w:t>
      </w:r>
      <w:r w:rsidR="002E3BA1">
        <w:rPr>
          <w:sz w:val="26"/>
          <w:szCs w:val="26"/>
        </w:rPr>
        <w:t xml:space="preserve">new </w:t>
      </w:r>
      <w:r w:rsidR="003C5F65">
        <w:rPr>
          <w:sz w:val="26"/>
          <w:szCs w:val="26"/>
        </w:rPr>
        <w:t xml:space="preserve">view sought </w:t>
      </w:r>
      <w:r w:rsidR="002E3BA1">
        <w:rPr>
          <w:sz w:val="26"/>
          <w:szCs w:val="26"/>
        </w:rPr>
        <w:t>to understand</w:t>
      </w:r>
      <w:r w:rsidR="00155F01" w:rsidRPr="00440C44">
        <w:rPr>
          <w:sz w:val="26"/>
          <w:szCs w:val="26"/>
        </w:rPr>
        <w:t xml:space="preserve"> the complexities of man as a</w:t>
      </w:r>
      <w:r w:rsidR="00773182">
        <w:rPr>
          <w:sz w:val="26"/>
          <w:szCs w:val="26"/>
        </w:rPr>
        <w:t>n</w:t>
      </w:r>
      <w:r w:rsidR="00155F01" w:rsidRPr="00440C44">
        <w:rPr>
          <w:sz w:val="26"/>
          <w:szCs w:val="26"/>
        </w:rPr>
        <w:t xml:space="preserve"> historical actor</w:t>
      </w:r>
      <w:r w:rsidR="00F2578F">
        <w:rPr>
          <w:sz w:val="26"/>
          <w:szCs w:val="26"/>
        </w:rPr>
        <w:t xml:space="preserve"> – what impact could a man have on how events in history unfold?</w:t>
      </w:r>
      <w:r w:rsidR="00155F01" w:rsidRPr="00440C44">
        <w:rPr>
          <w:sz w:val="26"/>
          <w:szCs w:val="26"/>
        </w:rPr>
        <w:t xml:space="preserve"> There was also a sma</w:t>
      </w:r>
      <w:r w:rsidR="00F2578F">
        <w:rPr>
          <w:sz w:val="26"/>
          <w:szCs w:val="26"/>
        </w:rPr>
        <w:t>ll but growing public interest</w:t>
      </w:r>
      <w:r w:rsidR="00155F01" w:rsidRPr="00440C44">
        <w:rPr>
          <w:sz w:val="26"/>
          <w:szCs w:val="26"/>
        </w:rPr>
        <w:t xml:space="preserve"> in works of history. Renaissance humanist writers such as Machiavelli (1469-1527) wished to make a break with the descriptive </w:t>
      </w:r>
      <w:r w:rsidR="00155F01" w:rsidRPr="00F8299B">
        <w:rPr>
          <w:b/>
          <w:sz w:val="26"/>
          <w:szCs w:val="26"/>
        </w:rPr>
        <w:t>chronicles</w:t>
      </w:r>
      <w:r w:rsidR="00155F01" w:rsidRPr="00440C44">
        <w:rPr>
          <w:sz w:val="26"/>
          <w:szCs w:val="26"/>
        </w:rPr>
        <w:t xml:space="preserve"> that had come to be accepted as historical writing during the medieval period. Instead, they harked back to ancient writers such as Livy (59 BCE-</w:t>
      </w:r>
      <w:r w:rsidR="00155F01" w:rsidRPr="00440C44">
        <w:rPr>
          <w:i/>
          <w:iCs/>
          <w:sz w:val="26"/>
          <w:szCs w:val="26"/>
        </w:rPr>
        <w:t>c.</w:t>
      </w:r>
      <w:r w:rsidR="0065272D">
        <w:rPr>
          <w:sz w:val="26"/>
          <w:szCs w:val="26"/>
        </w:rPr>
        <w:t xml:space="preserve">17 CE). </w:t>
      </w:r>
      <w:r w:rsidR="00155F01" w:rsidRPr="00440C44">
        <w:rPr>
          <w:sz w:val="26"/>
          <w:szCs w:val="26"/>
        </w:rPr>
        <w:t xml:space="preserve">History was seen as something that should be written in service to the state, often commissioned by a noble </w:t>
      </w:r>
      <w:r w:rsidR="00155F01" w:rsidRPr="00F8299B">
        <w:rPr>
          <w:b/>
          <w:sz w:val="26"/>
          <w:szCs w:val="26"/>
        </w:rPr>
        <w:t>patron</w:t>
      </w:r>
      <w:r w:rsidR="00155F01" w:rsidRPr="00440C44">
        <w:rPr>
          <w:sz w:val="26"/>
          <w:szCs w:val="26"/>
        </w:rPr>
        <w:t xml:space="preserve">. </w:t>
      </w:r>
      <w:r w:rsidR="00F8299B">
        <w:rPr>
          <w:sz w:val="26"/>
          <w:szCs w:val="26"/>
        </w:rPr>
        <w:t>T</w:t>
      </w:r>
      <w:r w:rsidR="00155F01" w:rsidRPr="00440C44">
        <w:rPr>
          <w:sz w:val="26"/>
          <w:szCs w:val="26"/>
        </w:rPr>
        <w:t xml:space="preserve">he attempt by historians to interpret the past did not always make them popular, and </w:t>
      </w:r>
      <w:proofErr w:type="spellStart"/>
      <w:r w:rsidR="00155F01" w:rsidRPr="008F0D27">
        <w:rPr>
          <w:b/>
          <w:sz w:val="26"/>
          <w:szCs w:val="26"/>
        </w:rPr>
        <w:t>Guicciardini</w:t>
      </w:r>
      <w:proofErr w:type="spellEnd"/>
      <w:r w:rsidR="00155F01" w:rsidRPr="00440C44">
        <w:rPr>
          <w:sz w:val="26"/>
          <w:szCs w:val="26"/>
        </w:rPr>
        <w:t xml:space="preserve"> was under constant surveillance by the civil authorities as he wrote his history of Italy.</w:t>
      </w:r>
    </w:p>
    <w:p w:rsidR="00155F01" w:rsidRPr="00440C44" w:rsidRDefault="008C428C" w:rsidP="00E7540E">
      <w:pPr>
        <w:jc w:val="both"/>
        <w:rPr>
          <w:sz w:val="26"/>
          <w:szCs w:val="26"/>
        </w:rPr>
      </w:pPr>
      <w:r>
        <w:rPr>
          <w:noProof/>
          <w:color w:val="0000FF"/>
        </w:rPr>
        <w:drawing>
          <wp:anchor distT="0" distB="0" distL="114300" distR="114300" simplePos="0" relativeHeight="251663360" behindDoc="0" locked="0" layoutInCell="1" allowOverlap="1" wp14:anchorId="271D5A72" wp14:editId="2C238DA0">
            <wp:simplePos x="0" y="0"/>
            <wp:positionH relativeFrom="column">
              <wp:posOffset>4478982</wp:posOffset>
            </wp:positionH>
            <wp:positionV relativeFrom="paragraph">
              <wp:posOffset>2626852</wp:posOffset>
            </wp:positionV>
            <wp:extent cx="1944370" cy="2360295"/>
            <wp:effectExtent l="0" t="0" r="0" b="1905"/>
            <wp:wrapSquare wrapText="bothSides"/>
            <wp:docPr id="6" name="Picture 6" descr="http://www.gegensatzpress.com/ranke2.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egensatzpress.com/ranke2.jpg">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944370" cy="2360295"/>
                    </a:xfrm>
                    <a:prstGeom prst="rect">
                      <a:avLst/>
                    </a:prstGeom>
                    <a:noFill/>
                    <a:ln>
                      <a:noFill/>
                    </a:ln>
                  </pic:spPr>
                </pic:pic>
              </a:graphicData>
            </a:graphic>
            <wp14:sizeRelH relativeFrom="page">
              <wp14:pctWidth>0</wp14:pctWidth>
            </wp14:sizeRelH>
            <wp14:sizeRelV relativeFrom="page">
              <wp14:pctHeight>0</wp14:pctHeight>
            </wp14:sizeRelV>
          </wp:anchor>
        </w:drawing>
      </w:r>
      <w:r w:rsidR="00155F01" w:rsidRPr="005B4043">
        <w:rPr>
          <w:b/>
          <w:sz w:val="26"/>
          <w:szCs w:val="26"/>
        </w:rPr>
        <w:t>The 18th-century Enlightenment</w:t>
      </w:r>
      <w:r w:rsidR="00155F01" w:rsidRPr="00440C44">
        <w:rPr>
          <w:sz w:val="26"/>
          <w:szCs w:val="26"/>
        </w:rPr>
        <w:t xml:space="preserve"> equipped history with the values of </w:t>
      </w:r>
      <w:r w:rsidR="00C9663F">
        <w:rPr>
          <w:sz w:val="26"/>
          <w:szCs w:val="26"/>
        </w:rPr>
        <w:t xml:space="preserve">scepticism, </w:t>
      </w:r>
      <w:r w:rsidR="00773182">
        <w:rPr>
          <w:sz w:val="26"/>
          <w:szCs w:val="26"/>
        </w:rPr>
        <w:t>rigour</w:t>
      </w:r>
      <w:r w:rsidR="00155F01" w:rsidRPr="00440C44">
        <w:rPr>
          <w:sz w:val="26"/>
          <w:szCs w:val="26"/>
        </w:rPr>
        <w:t xml:space="preserve"> and </w:t>
      </w:r>
      <w:r w:rsidR="00155F01" w:rsidRPr="006B1BF7">
        <w:rPr>
          <w:b/>
          <w:sz w:val="26"/>
          <w:szCs w:val="26"/>
        </w:rPr>
        <w:t>empiricism</w:t>
      </w:r>
      <w:r w:rsidR="00155F01" w:rsidRPr="00440C44">
        <w:rPr>
          <w:sz w:val="26"/>
          <w:szCs w:val="26"/>
        </w:rPr>
        <w:t xml:space="preserve"> </w:t>
      </w:r>
      <w:r w:rsidR="006B1BF7">
        <w:rPr>
          <w:sz w:val="26"/>
          <w:szCs w:val="26"/>
        </w:rPr>
        <w:t>(a theory of knowledge that emphasises the need for evidence that ca</w:t>
      </w:r>
      <w:r w:rsidR="00773182">
        <w:rPr>
          <w:sz w:val="26"/>
          <w:szCs w:val="26"/>
        </w:rPr>
        <w:t>n be proven</w:t>
      </w:r>
      <w:r w:rsidR="00C9663F">
        <w:rPr>
          <w:sz w:val="26"/>
          <w:szCs w:val="26"/>
        </w:rPr>
        <w:t xml:space="preserve"> through </w:t>
      </w:r>
      <w:r w:rsidR="00773182">
        <w:rPr>
          <w:sz w:val="26"/>
          <w:szCs w:val="26"/>
        </w:rPr>
        <w:t>systematic observation</w:t>
      </w:r>
      <w:r w:rsidR="00C9663F">
        <w:rPr>
          <w:sz w:val="26"/>
          <w:szCs w:val="26"/>
        </w:rPr>
        <w:t xml:space="preserve">). </w:t>
      </w:r>
      <w:r w:rsidR="006B1BF7">
        <w:rPr>
          <w:sz w:val="26"/>
          <w:szCs w:val="26"/>
        </w:rPr>
        <w:t xml:space="preserve"> </w:t>
      </w:r>
      <w:r w:rsidR="00155F01" w:rsidRPr="00440C44">
        <w:rPr>
          <w:sz w:val="26"/>
          <w:szCs w:val="26"/>
        </w:rPr>
        <w:t xml:space="preserve">This was true of David Hume's </w:t>
      </w:r>
      <w:r w:rsidR="00155F01" w:rsidRPr="00440C44">
        <w:rPr>
          <w:i/>
          <w:iCs/>
          <w:sz w:val="26"/>
          <w:szCs w:val="26"/>
        </w:rPr>
        <w:t>History of England</w:t>
      </w:r>
      <w:r w:rsidR="00155F01" w:rsidRPr="00440C44">
        <w:rPr>
          <w:sz w:val="26"/>
          <w:szCs w:val="26"/>
        </w:rPr>
        <w:t xml:space="preserve"> (1754-62) and of what must be the most influential of histories written before the 19th century: </w:t>
      </w:r>
      <w:r w:rsidR="00155F01" w:rsidRPr="008F0D27">
        <w:rPr>
          <w:b/>
          <w:sz w:val="26"/>
          <w:szCs w:val="26"/>
        </w:rPr>
        <w:t>Edward Gibbon's</w:t>
      </w:r>
      <w:r w:rsidR="00155F01" w:rsidRPr="00440C44">
        <w:rPr>
          <w:sz w:val="26"/>
          <w:szCs w:val="26"/>
        </w:rPr>
        <w:t xml:space="preserve"> </w:t>
      </w:r>
      <w:r w:rsidR="00155F01" w:rsidRPr="00440C44">
        <w:rPr>
          <w:i/>
          <w:iCs/>
          <w:sz w:val="26"/>
          <w:szCs w:val="26"/>
        </w:rPr>
        <w:t xml:space="preserve">The History of the Decline and </w:t>
      </w:r>
      <w:proofErr w:type="gramStart"/>
      <w:r w:rsidR="00155F01" w:rsidRPr="00440C44">
        <w:rPr>
          <w:i/>
          <w:iCs/>
          <w:sz w:val="26"/>
          <w:szCs w:val="26"/>
        </w:rPr>
        <w:t>Fall</w:t>
      </w:r>
      <w:proofErr w:type="gramEnd"/>
      <w:r w:rsidR="00155F01" w:rsidRPr="00440C44">
        <w:rPr>
          <w:i/>
          <w:iCs/>
          <w:sz w:val="26"/>
          <w:szCs w:val="26"/>
        </w:rPr>
        <w:t xml:space="preserve"> of the Roman Empire</w:t>
      </w:r>
      <w:r w:rsidR="00155F01" w:rsidRPr="00440C44">
        <w:rPr>
          <w:sz w:val="26"/>
          <w:szCs w:val="26"/>
        </w:rPr>
        <w:t xml:space="preserve"> (1776-88). </w:t>
      </w:r>
      <w:r>
        <w:rPr>
          <w:sz w:val="26"/>
          <w:szCs w:val="26"/>
        </w:rPr>
        <w:t>Gibbon’s</w:t>
      </w:r>
      <w:r w:rsidR="00155F01" w:rsidRPr="00440C44">
        <w:rPr>
          <w:sz w:val="26"/>
          <w:szCs w:val="26"/>
        </w:rPr>
        <w:t xml:space="preserve"> multi</w:t>
      </w:r>
      <w:r>
        <w:rPr>
          <w:sz w:val="26"/>
          <w:szCs w:val="26"/>
        </w:rPr>
        <w:t>-</w:t>
      </w:r>
      <w:r w:rsidR="00155F01" w:rsidRPr="00440C44">
        <w:rPr>
          <w:sz w:val="26"/>
          <w:szCs w:val="26"/>
        </w:rPr>
        <w:t xml:space="preserve">volume masterpiece contained not only a strong narrative backbone, but </w:t>
      </w:r>
      <w:r>
        <w:rPr>
          <w:sz w:val="26"/>
          <w:szCs w:val="26"/>
        </w:rPr>
        <w:t xml:space="preserve">also </w:t>
      </w:r>
      <w:r w:rsidR="00155F01" w:rsidRPr="00440C44">
        <w:rPr>
          <w:sz w:val="26"/>
          <w:szCs w:val="26"/>
        </w:rPr>
        <w:t xml:space="preserve">an </w:t>
      </w:r>
      <w:r w:rsidR="00155F01" w:rsidRPr="008C428C">
        <w:rPr>
          <w:b/>
          <w:sz w:val="26"/>
          <w:szCs w:val="26"/>
        </w:rPr>
        <w:t>analytical</w:t>
      </w:r>
      <w:r w:rsidR="00155F01" w:rsidRPr="00440C44">
        <w:rPr>
          <w:sz w:val="26"/>
          <w:szCs w:val="26"/>
        </w:rPr>
        <w:t xml:space="preserve"> framework</w:t>
      </w:r>
      <w:r w:rsidR="005B4043">
        <w:rPr>
          <w:sz w:val="26"/>
          <w:szCs w:val="26"/>
        </w:rPr>
        <w:t xml:space="preserve">. </w:t>
      </w:r>
      <w:r w:rsidR="005B4043" w:rsidRPr="005B4043">
        <w:rPr>
          <w:sz w:val="26"/>
          <w:szCs w:val="26"/>
        </w:rPr>
        <w:t xml:space="preserve">Because of its </w:t>
      </w:r>
      <w:r w:rsidR="005B4043">
        <w:rPr>
          <w:sz w:val="26"/>
          <w:szCs w:val="26"/>
        </w:rPr>
        <w:t>emphasis on</w:t>
      </w:r>
      <w:r w:rsidR="005B4043" w:rsidRPr="005B4043">
        <w:rPr>
          <w:sz w:val="26"/>
          <w:szCs w:val="26"/>
        </w:rPr>
        <w:t xml:space="preserve"> </w:t>
      </w:r>
      <w:r w:rsidR="005B4043" w:rsidRPr="005B4043">
        <w:rPr>
          <w:b/>
          <w:sz w:val="26"/>
          <w:szCs w:val="26"/>
        </w:rPr>
        <w:t>objectivity</w:t>
      </w:r>
      <w:r w:rsidR="005B4043" w:rsidRPr="005B4043">
        <w:rPr>
          <w:sz w:val="26"/>
          <w:szCs w:val="26"/>
        </w:rPr>
        <w:t xml:space="preserve"> </w:t>
      </w:r>
      <w:r w:rsidR="005B4043">
        <w:rPr>
          <w:sz w:val="26"/>
          <w:szCs w:val="26"/>
        </w:rPr>
        <w:t xml:space="preserve">(trying to avoid bias) </w:t>
      </w:r>
      <w:r w:rsidR="005B4043" w:rsidRPr="005B4043">
        <w:rPr>
          <w:sz w:val="26"/>
          <w:szCs w:val="26"/>
        </w:rPr>
        <w:t>and heavy use of primary sources</w:t>
      </w:r>
      <w:r w:rsidR="005B4043">
        <w:rPr>
          <w:sz w:val="26"/>
          <w:szCs w:val="26"/>
        </w:rPr>
        <w:t xml:space="preserve"> rather than relying on hearsay or other historians’ accounts</w:t>
      </w:r>
      <w:r w:rsidR="005B4043" w:rsidRPr="005B4043">
        <w:rPr>
          <w:sz w:val="26"/>
          <w:szCs w:val="26"/>
        </w:rPr>
        <w:t>, at the time its methodology became a model for later historians.</w:t>
      </w:r>
      <w:r w:rsidR="00155F01" w:rsidRPr="00440C44">
        <w:rPr>
          <w:sz w:val="26"/>
          <w:szCs w:val="26"/>
        </w:rPr>
        <w:t xml:space="preserve"> The complex historical questions posed by Gibbon set the stage for a revolution in historical research during the 19th century.</w:t>
      </w:r>
    </w:p>
    <w:p w:rsidR="00CF1B8E" w:rsidRDefault="00B72E0A" w:rsidP="00E7540E">
      <w:pPr>
        <w:jc w:val="both"/>
        <w:rPr>
          <w:sz w:val="26"/>
          <w:szCs w:val="26"/>
        </w:rPr>
      </w:pPr>
      <w:r>
        <w:rPr>
          <w:b/>
          <w:sz w:val="26"/>
          <w:szCs w:val="26"/>
        </w:rPr>
        <w:t xml:space="preserve">A nineteenth-century German writer took the idea of objectivity further.  </w:t>
      </w:r>
      <w:r w:rsidR="00155F01" w:rsidRPr="00440C44">
        <w:rPr>
          <w:sz w:val="26"/>
          <w:szCs w:val="26"/>
        </w:rPr>
        <w:t xml:space="preserve">If history had been primarily a form of </w:t>
      </w:r>
      <w:r w:rsidR="00155F01" w:rsidRPr="008C428C">
        <w:rPr>
          <w:b/>
          <w:sz w:val="26"/>
          <w:szCs w:val="26"/>
        </w:rPr>
        <w:t>literature</w:t>
      </w:r>
      <w:r w:rsidR="00155F01" w:rsidRPr="00440C44">
        <w:rPr>
          <w:sz w:val="26"/>
          <w:szCs w:val="26"/>
        </w:rPr>
        <w:t xml:space="preserve"> up to this time</w:t>
      </w:r>
      <w:r w:rsidR="00E96DA4">
        <w:rPr>
          <w:sz w:val="26"/>
          <w:szCs w:val="26"/>
        </w:rPr>
        <w:t xml:space="preserve"> (</w:t>
      </w:r>
      <w:r w:rsidR="002F09F8">
        <w:rPr>
          <w:sz w:val="26"/>
          <w:szCs w:val="26"/>
        </w:rPr>
        <w:t>‘</w:t>
      </w:r>
      <w:r w:rsidR="00E96DA4">
        <w:rPr>
          <w:sz w:val="26"/>
          <w:szCs w:val="26"/>
        </w:rPr>
        <w:t>telling stories</w:t>
      </w:r>
      <w:r w:rsidR="002F09F8">
        <w:rPr>
          <w:sz w:val="26"/>
          <w:szCs w:val="26"/>
        </w:rPr>
        <w:t>’</w:t>
      </w:r>
      <w:r w:rsidR="00E96DA4">
        <w:rPr>
          <w:sz w:val="26"/>
          <w:szCs w:val="26"/>
        </w:rPr>
        <w:t>)</w:t>
      </w:r>
      <w:r w:rsidR="00155F01" w:rsidRPr="00440C44">
        <w:rPr>
          <w:sz w:val="26"/>
          <w:szCs w:val="26"/>
        </w:rPr>
        <w:t>, the modern discipline of history was characterized by an empha</w:t>
      </w:r>
      <w:r w:rsidR="008C428C">
        <w:rPr>
          <w:sz w:val="26"/>
          <w:szCs w:val="26"/>
        </w:rPr>
        <w:t>sis on precision. The research</w:t>
      </w:r>
      <w:r w:rsidR="00155F01" w:rsidRPr="00440C44">
        <w:rPr>
          <w:sz w:val="26"/>
          <w:szCs w:val="26"/>
        </w:rPr>
        <w:t xml:space="preserve"> of </w:t>
      </w:r>
      <w:r w:rsidR="00155F01" w:rsidRPr="008F0D27">
        <w:rPr>
          <w:b/>
          <w:sz w:val="26"/>
          <w:szCs w:val="26"/>
        </w:rPr>
        <w:t>Leopold von Ranke</w:t>
      </w:r>
      <w:r w:rsidR="00155F01" w:rsidRPr="00440C44">
        <w:rPr>
          <w:sz w:val="26"/>
          <w:szCs w:val="26"/>
        </w:rPr>
        <w:t xml:space="preserve"> (1795-1886) ushered in a new </w:t>
      </w:r>
      <w:r w:rsidR="00155F01" w:rsidRPr="00440C44">
        <w:rPr>
          <w:sz w:val="26"/>
          <w:szCs w:val="26"/>
        </w:rPr>
        <w:lastRenderedPageBreak/>
        <w:t xml:space="preserve">period when scientific methods </w:t>
      </w:r>
      <w:r w:rsidR="00EF2B6B">
        <w:rPr>
          <w:sz w:val="26"/>
          <w:szCs w:val="26"/>
        </w:rPr>
        <w:t>became increasingly popular</w:t>
      </w:r>
      <w:r w:rsidR="00F33A35">
        <w:rPr>
          <w:sz w:val="26"/>
          <w:szCs w:val="26"/>
        </w:rPr>
        <w:t xml:space="preserve"> amongst historians</w:t>
      </w:r>
      <w:r w:rsidR="00155F01" w:rsidRPr="00440C44">
        <w:rPr>
          <w:sz w:val="26"/>
          <w:szCs w:val="26"/>
        </w:rPr>
        <w:t>. Ranke's innovation was in his use of sources. He travel</w:t>
      </w:r>
      <w:r w:rsidR="00E96DA4">
        <w:rPr>
          <w:sz w:val="26"/>
          <w:szCs w:val="26"/>
        </w:rPr>
        <w:t>l</w:t>
      </w:r>
      <w:r w:rsidR="00155F01" w:rsidRPr="00440C44">
        <w:rPr>
          <w:sz w:val="26"/>
          <w:szCs w:val="26"/>
        </w:rPr>
        <w:t xml:space="preserve">ed from </w:t>
      </w:r>
      <w:r w:rsidR="00155F01" w:rsidRPr="00F33A35">
        <w:rPr>
          <w:b/>
          <w:sz w:val="26"/>
          <w:szCs w:val="26"/>
        </w:rPr>
        <w:t>archive</w:t>
      </w:r>
      <w:r w:rsidR="00155F01" w:rsidRPr="00440C44">
        <w:rPr>
          <w:sz w:val="26"/>
          <w:szCs w:val="26"/>
        </w:rPr>
        <w:t xml:space="preserve"> to archive, then still controlled by the ruling houses, families, and religious bodies that had created them. He searched for </w:t>
      </w:r>
      <w:r w:rsidR="00155F01" w:rsidRPr="00F33A35">
        <w:rPr>
          <w:b/>
          <w:sz w:val="26"/>
          <w:szCs w:val="26"/>
        </w:rPr>
        <w:t>tangible</w:t>
      </w:r>
      <w:r w:rsidR="00155F01" w:rsidRPr="00440C44">
        <w:rPr>
          <w:sz w:val="26"/>
          <w:szCs w:val="26"/>
        </w:rPr>
        <w:t xml:space="preserve"> proof of what had happened in the past, trying to establish undisputed or at least rigorously tested facts. He and his fellow </w:t>
      </w:r>
      <w:r w:rsidR="00155F01" w:rsidRPr="00E96DA4">
        <w:rPr>
          <w:b/>
          <w:sz w:val="26"/>
          <w:szCs w:val="26"/>
        </w:rPr>
        <w:t>positivists</w:t>
      </w:r>
      <w:r w:rsidR="002F09F8">
        <w:rPr>
          <w:sz w:val="26"/>
          <w:szCs w:val="26"/>
        </w:rPr>
        <w:t xml:space="preserve"> dominated </w:t>
      </w:r>
      <w:r w:rsidR="00155F01" w:rsidRPr="00440C44">
        <w:rPr>
          <w:sz w:val="26"/>
          <w:szCs w:val="26"/>
        </w:rPr>
        <w:t>19th-century historical writing, and scholars became used to sifting through European archives and employing a scientific approach</w:t>
      </w:r>
      <w:r w:rsidR="002F09F8">
        <w:rPr>
          <w:sz w:val="26"/>
          <w:szCs w:val="26"/>
        </w:rPr>
        <w:t xml:space="preserve"> in order to come to a final account of history – to show </w:t>
      </w:r>
      <w:r w:rsidR="00330E35">
        <w:rPr>
          <w:sz w:val="26"/>
          <w:szCs w:val="26"/>
        </w:rPr>
        <w:t>how</w:t>
      </w:r>
      <w:r w:rsidR="002F09F8">
        <w:rPr>
          <w:sz w:val="26"/>
          <w:szCs w:val="26"/>
        </w:rPr>
        <w:t xml:space="preserve"> ‘it really was’</w:t>
      </w:r>
      <w:r w:rsidR="00330E35">
        <w:rPr>
          <w:sz w:val="26"/>
          <w:szCs w:val="26"/>
        </w:rPr>
        <w:t xml:space="preserve"> in order to find a ‘final version’ of events</w:t>
      </w:r>
      <w:r w:rsidR="00155F01" w:rsidRPr="00440C44">
        <w:rPr>
          <w:sz w:val="26"/>
          <w:szCs w:val="26"/>
        </w:rPr>
        <w:t xml:space="preserve">. Most </w:t>
      </w:r>
      <w:r w:rsidR="00086F93">
        <w:rPr>
          <w:sz w:val="26"/>
          <w:szCs w:val="26"/>
        </w:rPr>
        <w:t xml:space="preserve">historical accounts at this time </w:t>
      </w:r>
      <w:r w:rsidR="00155F01" w:rsidRPr="00440C44">
        <w:rPr>
          <w:sz w:val="26"/>
          <w:szCs w:val="26"/>
        </w:rPr>
        <w:t xml:space="preserve">were still concerned with high political history. In the 19th century, </w:t>
      </w:r>
      <w:r w:rsidR="00E461E7">
        <w:rPr>
          <w:sz w:val="26"/>
          <w:szCs w:val="26"/>
        </w:rPr>
        <w:t>as the idea of</w:t>
      </w:r>
      <w:r w:rsidR="00155F01" w:rsidRPr="00440C44">
        <w:rPr>
          <w:sz w:val="26"/>
          <w:szCs w:val="26"/>
        </w:rPr>
        <w:t xml:space="preserve"> nationalism</w:t>
      </w:r>
      <w:r w:rsidR="00E461E7">
        <w:rPr>
          <w:sz w:val="26"/>
          <w:szCs w:val="26"/>
        </w:rPr>
        <w:t xml:space="preserve"> spread</w:t>
      </w:r>
      <w:r w:rsidR="00155F01" w:rsidRPr="00440C44">
        <w:rPr>
          <w:sz w:val="26"/>
          <w:szCs w:val="26"/>
        </w:rPr>
        <w:t xml:space="preserve">, historians increasingly found a role in making sense of </w:t>
      </w:r>
      <w:r w:rsidR="00330E35">
        <w:rPr>
          <w:sz w:val="26"/>
          <w:szCs w:val="26"/>
        </w:rPr>
        <w:t>what a</w:t>
      </w:r>
      <w:r w:rsidR="00155F01" w:rsidRPr="00440C44">
        <w:rPr>
          <w:sz w:val="26"/>
          <w:szCs w:val="26"/>
        </w:rPr>
        <w:t xml:space="preserve"> nation</w:t>
      </w:r>
      <w:r w:rsidR="00E461E7">
        <w:rPr>
          <w:sz w:val="26"/>
          <w:szCs w:val="26"/>
        </w:rPr>
        <w:t xml:space="preserve"> </w:t>
      </w:r>
      <w:r w:rsidR="00330E35">
        <w:rPr>
          <w:sz w:val="26"/>
          <w:szCs w:val="26"/>
        </w:rPr>
        <w:t xml:space="preserve">was, </w:t>
      </w:r>
      <w:r w:rsidR="00E461E7">
        <w:rPr>
          <w:sz w:val="26"/>
          <w:szCs w:val="26"/>
        </w:rPr>
        <w:t>and providing it with a past</w:t>
      </w:r>
      <w:r w:rsidR="00330E35">
        <w:rPr>
          <w:sz w:val="26"/>
          <w:szCs w:val="26"/>
        </w:rPr>
        <w:t xml:space="preserve"> and an identity</w:t>
      </w:r>
      <w:r w:rsidR="00E461E7">
        <w:rPr>
          <w:sz w:val="26"/>
          <w:szCs w:val="26"/>
        </w:rPr>
        <w:t xml:space="preserve">. </w:t>
      </w:r>
    </w:p>
    <w:p w:rsidR="00155F01" w:rsidRDefault="001C574D" w:rsidP="00E7540E">
      <w:pPr>
        <w:jc w:val="both"/>
        <w:rPr>
          <w:sz w:val="26"/>
          <w:szCs w:val="26"/>
        </w:rPr>
      </w:pPr>
      <w:r>
        <w:rPr>
          <w:noProof/>
          <w:color w:val="0000FF"/>
        </w:rPr>
        <w:drawing>
          <wp:anchor distT="0" distB="0" distL="114300" distR="114300" simplePos="0" relativeHeight="251666432" behindDoc="0" locked="0" layoutInCell="1" allowOverlap="1" wp14:anchorId="2DD725DD" wp14:editId="31D45F89">
            <wp:simplePos x="0" y="0"/>
            <wp:positionH relativeFrom="column">
              <wp:posOffset>-594360</wp:posOffset>
            </wp:positionH>
            <wp:positionV relativeFrom="paragraph">
              <wp:posOffset>2390775</wp:posOffset>
            </wp:positionV>
            <wp:extent cx="1802765" cy="1594485"/>
            <wp:effectExtent l="0" t="0" r="6985" b="5715"/>
            <wp:wrapSquare wrapText="bothSides"/>
            <wp:docPr id="10" name="Picture 10" descr="http://www.ronsonrepair.com/images/FactoidImages/ShermanTank.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ronsonrepair.com/images/FactoidImages/ShermanTank.jpg">
                      <a:hlinkClick r:id="rId18"/>
                    </pic:cNvPr>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802765" cy="1594485"/>
                    </a:xfrm>
                    <a:prstGeom prst="rect">
                      <a:avLst/>
                    </a:prstGeom>
                    <a:noFill/>
                    <a:ln>
                      <a:noFill/>
                    </a:ln>
                  </pic:spPr>
                </pic:pic>
              </a:graphicData>
            </a:graphic>
            <wp14:sizeRelH relativeFrom="page">
              <wp14:pctWidth>0</wp14:pctWidth>
            </wp14:sizeRelH>
            <wp14:sizeRelV relativeFrom="page">
              <wp14:pctHeight>0</wp14:pctHeight>
            </wp14:sizeRelV>
          </wp:anchor>
        </w:drawing>
      </w:r>
      <w:r w:rsidR="00A77604">
        <w:rPr>
          <w:noProof/>
          <w:color w:val="0000FF"/>
        </w:rPr>
        <w:drawing>
          <wp:anchor distT="0" distB="0" distL="114300" distR="114300" simplePos="0" relativeHeight="251664384" behindDoc="0" locked="0" layoutInCell="1" allowOverlap="1" wp14:anchorId="4575770D" wp14:editId="46650E01">
            <wp:simplePos x="0" y="0"/>
            <wp:positionH relativeFrom="column">
              <wp:posOffset>4904105</wp:posOffset>
            </wp:positionH>
            <wp:positionV relativeFrom="paragraph">
              <wp:posOffset>-270510</wp:posOffset>
            </wp:positionV>
            <wp:extent cx="1549400" cy="2129790"/>
            <wp:effectExtent l="0" t="0" r="0" b="3810"/>
            <wp:wrapSquare wrapText="bothSides"/>
            <wp:docPr id="8" name="Picture 8" descr="http://upload.wikimedia.org/wikipedia/commons/c/c5/Jesse_Owens3.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upload.wikimedia.org/wikipedia/commons/c/c5/Jesse_Owens3.jpg">
                      <a:hlinkClick r:id="rId20"/>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549400" cy="2129790"/>
                    </a:xfrm>
                    <a:prstGeom prst="rect">
                      <a:avLst/>
                    </a:prstGeom>
                    <a:noFill/>
                    <a:ln>
                      <a:noFill/>
                    </a:ln>
                  </pic:spPr>
                </pic:pic>
              </a:graphicData>
            </a:graphic>
            <wp14:sizeRelH relativeFrom="page">
              <wp14:pctWidth>0</wp14:pctWidth>
            </wp14:sizeRelH>
            <wp14:sizeRelV relativeFrom="page">
              <wp14:pctHeight>0</wp14:pctHeight>
            </wp14:sizeRelV>
          </wp:anchor>
        </w:drawing>
      </w:r>
      <w:r w:rsidR="00155F01" w:rsidRPr="00E461E7">
        <w:rPr>
          <w:b/>
          <w:sz w:val="26"/>
          <w:szCs w:val="26"/>
        </w:rPr>
        <w:t>By the beginning of the 20th century</w:t>
      </w:r>
      <w:r w:rsidR="00CF1B8E">
        <w:rPr>
          <w:b/>
          <w:sz w:val="26"/>
          <w:szCs w:val="26"/>
        </w:rPr>
        <w:t>,</w:t>
      </w:r>
      <w:r w:rsidR="00155F01" w:rsidRPr="00E461E7">
        <w:rPr>
          <w:b/>
          <w:sz w:val="26"/>
          <w:szCs w:val="26"/>
        </w:rPr>
        <w:t xml:space="preserve"> </w:t>
      </w:r>
      <w:r w:rsidR="00155F01" w:rsidRPr="00440C44">
        <w:rPr>
          <w:sz w:val="26"/>
          <w:szCs w:val="26"/>
        </w:rPr>
        <w:t xml:space="preserve">historians began to look beyond the </w:t>
      </w:r>
      <w:r w:rsidR="00155F01" w:rsidRPr="001F2F18">
        <w:rPr>
          <w:b/>
          <w:sz w:val="26"/>
          <w:szCs w:val="26"/>
        </w:rPr>
        <w:t>ideologies</w:t>
      </w:r>
      <w:r w:rsidR="00155F01" w:rsidRPr="00440C44">
        <w:rPr>
          <w:sz w:val="26"/>
          <w:szCs w:val="26"/>
        </w:rPr>
        <w:t xml:space="preserve"> of state-building to ask if they had considered all the reasons for historical change. </w:t>
      </w:r>
      <w:r w:rsidR="00CF1B8E">
        <w:rPr>
          <w:sz w:val="26"/>
          <w:szCs w:val="26"/>
        </w:rPr>
        <w:t>Historians</w:t>
      </w:r>
      <w:r w:rsidR="00155F01" w:rsidRPr="00440C44">
        <w:rPr>
          <w:sz w:val="26"/>
          <w:szCs w:val="26"/>
        </w:rPr>
        <w:t xml:space="preserve"> raised questions about sectors of society that had been overlooked. </w:t>
      </w:r>
      <w:r w:rsidR="00155F01" w:rsidRPr="001F2F18">
        <w:rPr>
          <w:b/>
          <w:sz w:val="26"/>
          <w:szCs w:val="26"/>
        </w:rPr>
        <w:t>W.E.B. Du Bois</w:t>
      </w:r>
      <w:r w:rsidR="00155F01" w:rsidRPr="00440C44">
        <w:rPr>
          <w:sz w:val="26"/>
          <w:szCs w:val="26"/>
        </w:rPr>
        <w:t xml:space="preserve"> (1868-1963) offered an early study of African Americans and their place in US history. </w:t>
      </w:r>
      <w:r w:rsidR="007A5C0E" w:rsidRPr="007A5C0E">
        <w:rPr>
          <w:sz w:val="26"/>
          <w:szCs w:val="26"/>
        </w:rPr>
        <w:t xml:space="preserve">Du Bois discovered widespread racism in the </w:t>
      </w:r>
      <w:r w:rsidR="007A5C0E">
        <w:rPr>
          <w:sz w:val="26"/>
          <w:szCs w:val="26"/>
        </w:rPr>
        <w:t xml:space="preserve">American </w:t>
      </w:r>
      <w:r w:rsidR="007A5C0E" w:rsidRPr="007A5C0E">
        <w:rPr>
          <w:sz w:val="26"/>
          <w:szCs w:val="26"/>
        </w:rPr>
        <w:t>Army, and concluded that the Army command discouraged African Americans from joining the Army, discredited the accomplishments of black sold</w:t>
      </w:r>
      <w:r w:rsidR="007A5C0E">
        <w:rPr>
          <w:sz w:val="26"/>
          <w:szCs w:val="26"/>
        </w:rPr>
        <w:t xml:space="preserve">iers, and promoted </w:t>
      </w:r>
      <w:r w:rsidR="00773182">
        <w:rPr>
          <w:sz w:val="26"/>
          <w:szCs w:val="26"/>
        </w:rPr>
        <w:t>prejudice</w:t>
      </w:r>
      <w:r w:rsidR="007A5C0E">
        <w:rPr>
          <w:sz w:val="26"/>
          <w:szCs w:val="26"/>
        </w:rPr>
        <w:t xml:space="preserve">. </w:t>
      </w:r>
      <w:r w:rsidR="00155F01" w:rsidRPr="00440C44">
        <w:rPr>
          <w:sz w:val="26"/>
          <w:szCs w:val="26"/>
        </w:rPr>
        <w:t xml:space="preserve">In the first few decades of the 20th century historical </w:t>
      </w:r>
      <w:r w:rsidR="00773182">
        <w:rPr>
          <w:sz w:val="26"/>
          <w:szCs w:val="26"/>
        </w:rPr>
        <w:t>interpretations</w:t>
      </w:r>
      <w:r w:rsidR="00155F01" w:rsidRPr="00440C44">
        <w:rPr>
          <w:sz w:val="26"/>
          <w:szCs w:val="26"/>
        </w:rPr>
        <w:t xml:space="preserve"> were repeatedly challenged, but th</w:t>
      </w:r>
      <w:r w:rsidR="00773182">
        <w:rPr>
          <w:sz w:val="26"/>
          <w:szCs w:val="26"/>
        </w:rPr>
        <w:t>e older tradition of empirical</w:t>
      </w:r>
      <w:r w:rsidR="001F2F18">
        <w:rPr>
          <w:sz w:val="26"/>
          <w:szCs w:val="26"/>
        </w:rPr>
        <w:t xml:space="preserve"> (‘scientific’)</w:t>
      </w:r>
      <w:r w:rsidR="00773182">
        <w:rPr>
          <w:sz w:val="26"/>
          <w:szCs w:val="26"/>
        </w:rPr>
        <w:t xml:space="preserve"> </w:t>
      </w:r>
      <w:r w:rsidR="00155F01" w:rsidRPr="00440C44">
        <w:rPr>
          <w:sz w:val="26"/>
          <w:szCs w:val="26"/>
        </w:rPr>
        <w:t>history steadfastly held its ground.</w:t>
      </w:r>
    </w:p>
    <w:p w:rsidR="0072636B" w:rsidRDefault="008B4B42" w:rsidP="00E7540E">
      <w:pPr>
        <w:jc w:val="both"/>
        <w:rPr>
          <w:sz w:val="26"/>
          <w:szCs w:val="26"/>
        </w:rPr>
      </w:pPr>
      <w:r>
        <w:rPr>
          <w:noProof/>
          <w:color w:val="0000FF"/>
        </w:rPr>
        <w:drawing>
          <wp:anchor distT="0" distB="0" distL="114300" distR="114300" simplePos="0" relativeHeight="251665408" behindDoc="0" locked="0" layoutInCell="1" allowOverlap="1" wp14:anchorId="60B8E91F" wp14:editId="30D43064">
            <wp:simplePos x="0" y="0"/>
            <wp:positionH relativeFrom="column">
              <wp:posOffset>-1993388</wp:posOffset>
            </wp:positionH>
            <wp:positionV relativeFrom="paragraph">
              <wp:posOffset>2232844</wp:posOffset>
            </wp:positionV>
            <wp:extent cx="2425700" cy="1594485"/>
            <wp:effectExtent l="0" t="0" r="0" b="5715"/>
            <wp:wrapSquare wrapText="bothSides"/>
            <wp:docPr id="9" name="Picture 9" descr="http://farm3.staticflickr.com/2094/2132253553_c10a4d5a82.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farm3.staticflickr.com/2094/2132253553_c10a4d5a82.jpg">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425700" cy="1594485"/>
                    </a:xfrm>
                    <a:prstGeom prst="rect">
                      <a:avLst/>
                    </a:prstGeom>
                    <a:noFill/>
                    <a:ln>
                      <a:noFill/>
                    </a:ln>
                  </pic:spPr>
                </pic:pic>
              </a:graphicData>
            </a:graphic>
            <wp14:sizeRelH relativeFrom="page">
              <wp14:pctWidth>0</wp14:pctWidth>
            </wp14:sizeRelH>
            <wp14:sizeRelV relativeFrom="page">
              <wp14:pctHeight>0</wp14:pctHeight>
            </wp14:sizeRelV>
          </wp:anchor>
        </w:drawing>
      </w:r>
      <w:r w:rsidR="00155F01" w:rsidRPr="0072636B">
        <w:rPr>
          <w:b/>
          <w:sz w:val="26"/>
          <w:szCs w:val="26"/>
        </w:rPr>
        <w:t>Since World War II that situation has changed</w:t>
      </w:r>
      <w:r w:rsidR="00155F01" w:rsidRPr="00440C44">
        <w:rPr>
          <w:sz w:val="26"/>
          <w:szCs w:val="26"/>
        </w:rPr>
        <w:t xml:space="preserve">. </w:t>
      </w:r>
      <w:r w:rsidR="0072636B">
        <w:rPr>
          <w:sz w:val="26"/>
          <w:szCs w:val="26"/>
        </w:rPr>
        <w:t>The</w:t>
      </w:r>
      <w:r w:rsidR="00155F01" w:rsidRPr="00440C44">
        <w:rPr>
          <w:sz w:val="26"/>
          <w:szCs w:val="26"/>
        </w:rPr>
        <w:t xml:space="preserve"> emphasis on high politics has </w:t>
      </w:r>
      <w:r w:rsidR="001F2F18">
        <w:rPr>
          <w:sz w:val="26"/>
          <w:szCs w:val="26"/>
        </w:rPr>
        <w:t>retreated</w:t>
      </w:r>
      <w:r w:rsidR="00155F01" w:rsidRPr="00440C44">
        <w:rPr>
          <w:sz w:val="26"/>
          <w:szCs w:val="26"/>
        </w:rPr>
        <w:t xml:space="preserve"> </w:t>
      </w:r>
      <w:r w:rsidR="00E41E28">
        <w:rPr>
          <w:sz w:val="26"/>
          <w:szCs w:val="26"/>
        </w:rPr>
        <w:t>as new</w:t>
      </w:r>
      <w:r w:rsidR="00155F01" w:rsidRPr="00440C44">
        <w:rPr>
          <w:sz w:val="26"/>
          <w:szCs w:val="26"/>
        </w:rPr>
        <w:t xml:space="preserve"> questions and methods </w:t>
      </w:r>
      <w:r w:rsidR="001F2F18">
        <w:rPr>
          <w:sz w:val="26"/>
          <w:szCs w:val="26"/>
        </w:rPr>
        <w:t xml:space="preserve">have </w:t>
      </w:r>
      <w:r w:rsidR="00155F01" w:rsidRPr="00440C44">
        <w:rPr>
          <w:sz w:val="26"/>
          <w:szCs w:val="26"/>
        </w:rPr>
        <w:t>emerged</w:t>
      </w:r>
      <w:r w:rsidR="00E41E28">
        <w:rPr>
          <w:sz w:val="26"/>
          <w:szCs w:val="26"/>
        </w:rPr>
        <w:t>,</w:t>
      </w:r>
      <w:r w:rsidR="00155F01" w:rsidRPr="00440C44">
        <w:rPr>
          <w:sz w:val="26"/>
          <w:szCs w:val="26"/>
        </w:rPr>
        <w:t xml:space="preserve"> </w:t>
      </w:r>
      <w:r w:rsidR="001F2F18">
        <w:rPr>
          <w:sz w:val="26"/>
          <w:szCs w:val="26"/>
        </w:rPr>
        <w:t xml:space="preserve">and </w:t>
      </w:r>
      <w:r w:rsidR="0072636B">
        <w:rPr>
          <w:sz w:val="26"/>
          <w:szCs w:val="26"/>
        </w:rPr>
        <w:t xml:space="preserve">as different </w:t>
      </w:r>
      <w:r w:rsidR="00155F01" w:rsidRPr="00440C44">
        <w:rPr>
          <w:sz w:val="26"/>
          <w:szCs w:val="26"/>
        </w:rPr>
        <w:t xml:space="preserve">cultures </w:t>
      </w:r>
      <w:r w:rsidR="001F2F18">
        <w:rPr>
          <w:sz w:val="26"/>
          <w:szCs w:val="26"/>
        </w:rPr>
        <w:t>came</w:t>
      </w:r>
      <w:r w:rsidR="00E41E28">
        <w:rPr>
          <w:sz w:val="26"/>
          <w:szCs w:val="26"/>
        </w:rPr>
        <w:t xml:space="preserve"> into contact more frequently. </w:t>
      </w:r>
      <w:r w:rsidR="0072636B">
        <w:rPr>
          <w:sz w:val="26"/>
          <w:szCs w:val="26"/>
        </w:rPr>
        <w:t>In the</w:t>
      </w:r>
      <w:r w:rsidR="00155F01" w:rsidRPr="00440C44">
        <w:rPr>
          <w:sz w:val="26"/>
          <w:szCs w:val="26"/>
        </w:rPr>
        <w:t xml:space="preserve"> turmoil of the 1920s and 1930s</w:t>
      </w:r>
      <w:r w:rsidR="0072636B">
        <w:rPr>
          <w:sz w:val="26"/>
          <w:szCs w:val="26"/>
        </w:rPr>
        <w:t xml:space="preserve">, </w:t>
      </w:r>
      <w:r w:rsidR="00155F01" w:rsidRPr="00440C44">
        <w:rPr>
          <w:sz w:val="26"/>
          <w:szCs w:val="26"/>
        </w:rPr>
        <w:t xml:space="preserve">scores of intellectuals </w:t>
      </w:r>
      <w:r w:rsidR="0072636B">
        <w:rPr>
          <w:sz w:val="26"/>
          <w:szCs w:val="26"/>
        </w:rPr>
        <w:t xml:space="preserve">moved </w:t>
      </w:r>
      <w:r w:rsidR="00E41E28">
        <w:rPr>
          <w:sz w:val="26"/>
          <w:szCs w:val="26"/>
        </w:rPr>
        <w:t xml:space="preserve">around the globe, carrying </w:t>
      </w:r>
      <w:r w:rsidR="00155F01" w:rsidRPr="00440C44">
        <w:rPr>
          <w:sz w:val="26"/>
          <w:szCs w:val="26"/>
        </w:rPr>
        <w:t xml:space="preserve">with them different notions of historical study, and also a rich body of knowledge about their home cultures. </w:t>
      </w:r>
      <w:r w:rsidR="0072636B">
        <w:rPr>
          <w:sz w:val="26"/>
          <w:szCs w:val="26"/>
        </w:rPr>
        <w:t>H</w:t>
      </w:r>
      <w:r w:rsidR="00155F01" w:rsidRPr="00440C44">
        <w:rPr>
          <w:sz w:val="26"/>
          <w:szCs w:val="26"/>
        </w:rPr>
        <w:t xml:space="preserve">istory </w:t>
      </w:r>
      <w:r w:rsidR="00155F01" w:rsidRPr="0072636B">
        <w:rPr>
          <w:i/>
          <w:sz w:val="26"/>
          <w:szCs w:val="26"/>
        </w:rPr>
        <w:t>had</w:t>
      </w:r>
      <w:r w:rsidR="00155F01" w:rsidRPr="00440C44">
        <w:rPr>
          <w:sz w:val="26"/>
          <w:szCs w:val="26"/>
        </w:rPr>
        <w:t xml:space="preserve"> mostly been about </w:t>
      </w:r>
      <w:r w:rsidR="00155F01" w:rsidRPr="008B4B42">
        <w:rPr>
          <w:b/>
          <w:sz w:val="26"/>
          <w:szCs w:val="26"/>
        </w:rPr>
        <w:t>elites</w:t>
      </w:r>
      <w:r w:rsidR="00155F01" w:rsidRPr="00440C44">
        <w:rPr>
          <w:sz w:val="26"/>
          <w:szCs w:val="26"/>
        </w:rPr>
        <w:t xml:space="preserve">, great men and the way in which they shaped their </w:t>
      </w:r>
      <w:r w:rsidR="00155F01" w:rsidRPr="008B4B42">
        <w:rPr>
          <w:b/>
          <w:sz w:val="26"/>
          <w:szCs w:val="26"/>
        </w:rPr>
        <w:t>societies</w:t>
      </w:r>
      <w:r w:rsidR="00155F01" w:rsidRPr="00440C44">
        <w:rPr>
          <w:sz w:val="26"/>
          <w:szCs w:val="26"/>
        </w:rPr>
        <w:t xml:space="preserve">. </w:t>
      </w:r>
      <w:r w:rsidR="0072636B">
        <w:rPr>
          <w:sz w:val="26"/>
          <w:szCs w:val="26"/>
        </w:rPr>
        <w:t xml:space="preserve">Post-World War II </w:t>
      </w:r>
      <w:r w:rsidR="00155F01" w:rsidRPr="00440C44">
        <w:rPr>
          <w:sz w:val="26"/>
          <w:szCs w:val="26"/>
        </w:rPr>
        <w:t xml:space="preserve">saw the emergence of the most influential branch of history in the 20th century: social history. </w:t>
      </w:r>
    </w:p>
    <w:p w:rsidR="00155F01" w:rsidRPr="00440C44" w:rsidRDefault="00155F01" w:rsidP="00E7540E">
      <w:pPr>
        <w:jc w:val="both"/>
        <w:rPr>
          <w:sz w:val="26"/>
          <w:szCs w:val="26"/>
        </w:rPr>
      </w:pPr>
      <w:r w:rsidRPr="00CA5EF4">
        <w:rPr>
          <w:b/>
          <w:sz w:val="26"/>
          <w:szCs w:val="26"/>
        </w:rPr>
        <w:t>Social history</w:t>
      </w:r>
      <w:r w:rsidRPr="00440C44">
        <w:rPr>
          <w:sz w:val="26"/>
          <w:szCs w:val="26"/>
        </w:rPr>
        <w:t xml:space="preserve"> generated an approach known as </w:t>
      </w:r>
      <w:r w:rsidR="00CA5EF4">
        <w:rPr>
          <w:sz w:val="26"/>
          <w:szCs w:val="26"/>
        </w:rPr>
        <w:t>“</w:t>
      </w:r>
      <w:r w:rsidRPr="00440C44">
        <w:rPr>
          <w:sz w:val="26"/>
          <w:szCs w:val="26"/>
        </w:rPr>
        <w:t>history from below</w:t>
      </w:r>
      <w:r w:rsidR="00CA5EF4">
        <w:rPr>
          <w:sz w:val="26"/>
          <w:szCs w:val="26"/>
        </w:rPr>
        <w:t>”</w:t>
      </w:r>
      <w:r w:rsidRPr="00440C44">
        <w:rPr>
          <w:sz w:val="26"/>
          <w:szCs w:val="26"/>
        </w:rPr>
        <w:t xml:space="preserve"> (also known as “bottom-up” history or the </w:t>
      </w:r>
      <w:r w:rsidR="008B4B42">
        <w:rPr>
          <w:sz w:val="26"/>
          <w:szCs w:val="26"/>
        </w:rPr>
        <w:t>“</w:t>
      </w:r>
      <w:r w:rsidRPr="00440C44">
        <w:rPr>
          <w:sz w:val="26"/>
          <w:szCs w:val="26"/>
        </w:rPr>
        <w:t>history of everyday life</w:t>
      </w:r>
      <w:r w:rsidR="008B4B42">
        <w:rPr>
          <w:sz w:val="26"/>
          <w:szCs w:val="26"/>
        </w:rPr>
        <w:t>”</w:t>
      </w:r>
      <w:r w:rsidRPr="00440C44">
        <w:rPr>
          <w:sz w:val="26"/>
          <w:szCs w:val="26"/>
        </w:rPr>
        <w:t xml:space="preserve">). </w:t>
      </w:r>
      <w:r w:rsidR="00CA5EF4">
        <w:rPr>
          <w:sz w:val="26"/>
          <w:szCs w:val="26"/>
        </w:rPr>
        <w:t xml:space="preserve">The </w:t>
      </w:r>
      <w:r w:rsidRPr="00440C44">
        <w:rPr>
          <w:sz w:val="26"/>
          <w:szCs w:val="26"/>
        </w:rPr>
        <w:t>struggles</w:t>
      </w:r>
      <w:r w:rsidR="00CA5EF4">
        <w:rPr>
          <w:sz w:val="26"/>
          <w:szCs w:val="26"/>
        </w:rPr>
        <w:t xml:space="preserve"> of the common </w:t>
      </w:r>
      <w:r w:rsidR="00CA5EF4">
        <w:rPr>
          <w:sz w:val="26"/>
          <w:szCs w:val="26"/>
        </w:rPr>
        <w:lastRenderedPageBreak/>
        <w:t>man</w:t>
      </w:r>
      <w:r w:rsidRPr="00440C44">
        <w:rPr>
          <w:sz w:val="26"/>
          <w:szCs w:val="26"/>
        </w:rPr>
        <w:t xml:space="preserve"> moved </w:t>
      </w:r>
      <w:r w:rsidR="00CA5EF4">
        <w:rPr>
          <w:sz w:val="26"/>
          <w:szCs w:val="26"/>
        </w:rPr>
        <w:t>centre</w:t>
      </w:r>
      <w:r w:rsidRPr="00440C44">
        <w:rPr>
          <w:sz w:val="26"/>
          <w:szCs w:val="26"/>
        </w:rPr>
        <w:t xml:space="preserve"> stage, </w:t>
      </w:r>
      <w:r w:rsidR="00CA5EF4">
        <w:rPr>
          <w:sz w:val="26"/>
          <w:szCs w:val="26"/>
        </w:rPr>
        <w:t>from the</w:t>
      </w:r>
      <w:r w:rsidRPr="00440C44">
        <w:rPr>
          <w:sz w:val="26"/>
          <w:szCs w:val="26"/>
        </w:rPr>
        <w:t xml:space="preserve"> study of Brazilian slavery</w:t>
      </w:r>
      <w:r w:rsidR="00CA5EF4">
        <w:rPr>
          <w:sz w:val="26"/>
          <w:szCs w:val="26"/>
        </w:rPr>
        <w:t xml:space="preserve"> to the English middle-classes.</w:t>
      </w:r>
      <w:r w:rsidRPr="00440C44">
        <w:rPr>
          <w:sz w:val="26"/>
          <w:szCs w:val="26"/>
        </w:rPr>
        <w:t xml:space="preserve"> </w:t>
      </w:r>
      <w:r w:rsidR="004F32FF" w:rsidRPr="007220AC">
        <w:rPr>
          <w:b/>
          <w:sz w:val="26"/>
          <w:szCs w:val="26"/>
        </w:rPr>
        <w:t>G.M. Trevelyan</w:t>
      </w:r>
      <w:r w:rsidR="004F32FF">
        <w:rPr>
          <w:sz w:val="26"/>
          <w:szCs w:val="26"/>
        </w:rPr>
        <w:t>, for example, wrote a multi-volume ‘English Social History’</w:t>
      </w:r>
      <w:r w:rsidR="00D43A3F">
        <w:rPr>
          <w:sz w:val="26"/>
          <w:szCs w:val="26"/>
        </w:rPr>
        <w:t xml:space="preserve">, </w:t>
      </w:r>
      <w:r w:rsidR="004F32FF">
        <w:rPr>
          <w:sz w:val="26"/>
          <w:szCs w:val="26"/>
        </w:rPr>
        <w:t xml:space="preserve">which he </w:t>
      </w:r>
      <w:r w:rsidR="00D43A3F">
        <w:rPr>
          <w:sz w:val="26"/>
          <w:szCs w:val="26"/>
        </w:rPr>
        <w:t>said was ‘</w:t>
      </w:r>
      <w:r w:rsidR="00D43A3F" w:rsidRPr="00D43A3F">
        <w:rPr>
          <w:sz w:val="26"/>
          <w:szCs w:val="26"/>
        </w:rPr>
        <w:t>history with the people put back in</w:t>
      </w:r>
      <w:r w:rsidR="00D43A3F">
        <w:rPr>
          <w:sz w:val="26"/>
          <w:szCs w:val="26"/>
        </w:rPr>
        <w:t>’</w:t>
      </w:r>
      <w:r w:rsidR="004F32FF">
        <w:rPr>
          <w:sz w:val="26"/>
          <w:szCs w:val="26"/>
        </w:rPr>
        <w:t xml:space="preserve">. </w:t>
      </w:r>
      <w:r w:rsidRPr="00440C44">
        <w:rPr>
          <w:sz w:val="26"/>
          <w:szCs w:val="26"/>
        </w:rPr>
        <w:t xml:space="preserve">Social history seeks to understand how groups find a voice and how structures shape people's lives. From a focus on class, it has more recently embraced questions of race and gender to broaden readers' understanding of a range of </w:t>
      </w:r>
      <w:r w:rsidRPr="008F643F">
        <w:rPr>
          <w:b/>
          <w:sz w:val="26"/>
          <w:szCs w:val="26"/>
        </w:rPr>
        <w:t>cultures</w:t>
      </w:r>
      <w:r w:rsidRPr="00440C44">
        <w:rPr>
          <w:sz w:val="26"/>
          <w:szCs w:val="26"/>
        </w:rPr>
        <w:t>.</w:t>
      </w:r>
      <w:r w:rsidR="00FA22B1" w:rsidRPr="00FA22B1">
        <w:t xml:space="preserve"> </w:t>
      </w:r>
    </w:p>
    <w:p w:rsidR="00F66D11" w:rsidRDefault="00A53EBF" w:rsidP="00E7540E">
      <w:pPr>
        <w:jc w:val="both"/>
        <w:rPr>
          <w:sz w:val="26"/>
          <w:szCs w:val="26"/>
        </w:rPr>
      </w:pPr>
      <w:r>
        <w:rPr>
          <w:noProof/>
          <w:color w:val="0000FF"/>
        </w:rPr>
        <w:drawing>
          <wp:anchor distT="0" distB="0" distL="114300" distR="114300" simplePos="0" relativeHeight="251667456" behindDoc="0" locked="0" layoutInCell="1" allowOverlap="1" wp14:anchorId="78904F9D" wp14:editId="534B3A03">
            <wp:simplePos x="0" y="0"/>
            <wp:positionH relativeFrom="column">
              <wp:posOffset>3713480</wp:posOffset>
            </wp:positionH>
            <wp:positionV relativeFrom="paragraph">
              <wp:posOffset>-722630</wp:posOffset>
            </wp:positionV>
            <wp:extent cx="2649855" cy="1428115"/>
            <wp:effectExtent l="0" t="0" r="0" b="635"/>
            <wp:wrapSquare wrapText="bothSides"/>
            <wp:docPr id="11" name="Picture 11" descr="http://69.195.124.91/~brucieba/wp-content/uploads/2013/04/cropped-l2.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69.195.124.91/~brucieba/wp-content/uploads/2013/04/cropped-l2.jpg">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649855" cy="1428115"/>
                    </a:xfrm>
                    <a:prstGeom prst="rect">
                      <a:avLst/>
                    </a:prstGeom>
                    <a:noFill/>
                    <a:ln>
                      <a:noFill/>
                    </a:ln>
                  </pic:spPr>
                </pic:pic>
              </a:graphicData>
            </a:graphic>
            <wp14:sizeRelH relativeFrom="page">
              <wp14:pctWidth>0</wp14:pctWidth>
            </wp14:sizeRelH>
            <wp14:sizeRelV relativeFrom="page">
              <wp14:pctHeight>0</wp14:pctHeight>
            </wp14:sizeRelV>
          </wp:anchor>
        </w:drawing>
      </w:r>
      <w:r w:rsidR="00155F01" w:rsidRPr="00002FBA">
        <w:rPr>
          <w:b/>
          <w:sz w:val="26"/>
          <w:szCs w:val="26"/>
        </w:rPr>
        <w:t>Underpinning the new social history was the growing influence of Marxist theory</w:t>
      </w:r>
      <w:r w:rsidR="00155F01" w:rsidRPr="00440C44">
        <w:rPr>
          <w:sz w:val="26"/>
          <w:szCs w:val="26"/>
        </w:rPr>
        <w:t>. It was not necessary to be a Marxist in order to be a social historian but Marxism was frequently responsible for setting the terms of the debates. The ideas of Karl Marx (1818-1883) about modern capitalist society wer</w:t>
      </w:r>
      <w:r w:rsidR="00F66D11">
        <w:rPr>
          <w:sz w:val="26"/>
          <w:szCs w:val="26"/>
        </w:rPr>
        <w:t xml:space="preserve">e anchored in historical study. </w:t>
      </w:r>
      <w:r w:rsidR="00155F01" w:rsidRPr="00440C44">
        <w:rPr>
          <w:sz w:val="26"/>
          <w:szCs w:val="26"/>
        </w:rPr>
        <w:t xml:space="preserve">Undoubtedly the most influential of the new historians working in the Marxist tradition was </w:t>
      </w:r>
      <w:r w:rsidR="00155F01" w:rsidRPr="008F643F">
        <w:rPr>
          <w:b/>
          <w:sz w:val="26"/>
          <w:szCs w:val="26"/>
        </w:rPr>
        <w:t>E.P. Thompson</w:t>
      </w:r>
      <w:r w:rsidR="00155F01" w:rsidRPr="00440C44">
        <w:rPr>
          <w:sz w:val="26"/>
          <w:szCs w:val="26"/>
        </w:rPr>
        <w:t xml:space="preserve"> (1924-1993), </w:t>
      </w:r>
      <w:proofErr w:type="gramStart"/>
      <w:r w:rsidR="00155F01" w:rsidRPr="00440C44">
        <w:rPr>
          <w:sz w:val="26"/>
          <w:szCs w:val="26"/>
        </w:rPr>
        <w:t>whose</w:t>
      </w:r>
      <w:proofErr w:type="gramEnd"/>
      <w:r w:rsidR="00155F01" w:rsidRPr="00440C44">
        <w:rPr>
          <w:sz w:val="26"/>
          <w:szCs w:val="26"/>
        </w:rPr>
        <w:t xml:space="preserve"> </w:t>
      </w:r>
      <w:r w:rsidR="00155F01" w:rsidRPr="00440C44">
        <w:rPr>
          <w:i/>
          <w:iCs/>
          <w:sz w:val="26"/>
          <w:szCs w:val="26"/>
        </w:rPr>
        <w:t>The Making of the English Working Class</w:t>
      </w:r>
      <w:r w:rsidR="00155F01" w:rsidRPr="00440C44">
        <w:rPr>
          <w:sz w:val="26"/>
          <w:szCs w:val="26"/>
        </w:rPr>
        <w:t xml:space="preserve"> (1963) inspired researchers around the world.</w:t>
      </w:r>
      <w:r w:rsidR="00F66D11">
        <w:rPr>
          <w:sz w:val="26"/>
          <w:szCs w:val="26"/>
        </w:rPr>
        <w:t xml:space="preserve"> Thompson suggested that </w:t>
      </w:r>
      <w:r w:rsidR="00F66D11" w:rsidRPr="00311D01">
        <w:rPr>
          <w:i/>
          <w:sz w:val="26"/>
          <w:szCs w:val="26"/>
        </w:rPr>
        <w:t>workers</w:t>
      </w:r>
      <w:r w:rsidR="00311D01">
        <w:rPr>
          <w:sz w:val="26"/>
          <w:szCs w:val="26"/>
        </w:rPr>
        <w:t xml:space="preserve"> (rather than just world leaders)</w:t>
      </w:r>
      <w:r w:rsidR="00F66D11">
        <w:rPr>
          <w:sz w:val="26"/>
          <w:szCs w:val="26"/>
        </w:rPr>
        <w:t xml:space="preserve"> helped historical change to happen, and readers</w:t>
      </w:r>
      <w:r w:rsidR="00155F01" w:rsidRPr="00440C44">
        <w:rPr>
          <w:sz w:val="26"/>
          <w:szCs w:val="26"/>
        </w:rPr>
        <w:t xml:space="preserve"> extracted from it a dignity for men and women often portrayed earlier as faceless and powerless. </w:t>
      </w:r>
    </w:p>
    <w:p w:rsidR="00155F01" w:rsidRPr="00545F0D" w:rsidRDefault="00192F57" w:rsidP="00E7540E">
      <w:pPr>
        <w:jc w:val="both"/>
        <w:rPr>
          <w:sz w:val="26"/>
          <w:szCs w:val="26"/>
        </w:rPr>
      </w:pPr>
      <w:r>
        <w:rPr>
          <w:noProof/>
          <w:color w:val="0000FF"/>
        </w:rPr>
        <w:drawing>
          <wp:anchor distT="0" distB="0" distL="114300" distR="114300" simplePos="0" relativeHeight="251669504" behindDoc="0" locked="0" layoutInCell="1" allowOverlap="1" wp14:anchorId="0E322E99" wp14:editId="36326E23">
            <wp:simplePos x="0" y="0"/>
            <wp:positionH relativeFrom="column">
              <wp:posOffset>4447007</wp:posOffset>
            </wp:positionH>
            <wp:positionV relativeFrom="paragraph">
              <wp:posOffset>2140339</wp:posOffset>
            </wp:positionV>
            <wp:extent cx="1770380" cy="2658110"/>
            <wp:effectExtent l="0" t="0" r="1270" b="8890"/>
            <wp:wrapSquare wrapText="bothSides"/>
            <wp:docPr id="13" name="Picture 13" descr="http://www.blackslavemasters.com/_images/right-img-001.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blackslavemasters.com/_images/right-img-001.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770380" cy="2658110"/>
                    </a:xfrm>
                    <a:prstGeom prst="rect">
                      <a:avLst/>
                    </a:prstGeom>
                    <a:noFill/>
                    <a:ln>
                      <a:noFill/>
                    </a:ln>
                  </pic:spPr>
                </pic:pic>
              </a:graphicData>
            </a:graphic>
            <wp14:sizeRelH relativeFrom="page">
              <wp14:pctWidth>0</wp14:pctWidth>
            </wp14:sizeRelH>
            <wp14:sizeRelV relativeFrom="page">
              <wp14:pctHeight>0</wp14:pctHeight>
            </wp14:sizeRelV>
          </wp:anchor>
        </w:drawing>
      </w:r>
      <w:r w:rsidR="006710E5">
        <w:rPr>
          <w:noProof/>
          <w:color w:val="0000FF"/>
        </w:rPr>
        <w:drawing>
          <wp:anchor distT="0" distB="0" distL="114300" distR="114300" simplePos="0" relativeHeight="251668480" behindDoc="0" locked="0" layoutInCell="1" allowOverlap="1" wp14:anchorId="4173308B" wp14:editId="7B1A1A83">
            <wp:simplePos x="0" y="0"/>
            <wp:positionH relativeFrom="column">
              <wp:posOffset>-595630</wp:posOffset>
            </wp:positionH>
            <wp:positionV relativeFrom="paragraph">
              <wp:posOffset>1905</wp:posOffset>
            </wp:positionV>
            <wp:extent cx="2277110" cy="1616075"/>
            <wp:effectExtent l="0" t="0" r="8890" b="3175"/>
            <wp:wrapSquare wrapText="bothSides"/>
            <wp:docPr id="12" name="Picture 12" descr="http://thumbs.dreamstime.com/x/old-fashioned-globe-3430380.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humbs.dreamstime.com/x/old-fashioned-globe-3430380.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277110" cy="1616075"/>
                    </a:xfrm>
                    <a:prstGeom prst="rect">
                      <a:avLst/>
                    </a:prstGeom>
                    <a:noFill/>
                    <a:ln>
                      <a:noFill/>
                    </a:ln>
                  </pic:spPr>
                </pic:pic>
              </a:graphicData>
            </a:graphic>
            <wp14:sizeRelH relativeFrom="page">
              <wp14:pctWidth>0</wp14:pctWidth>
            </wp14:sizeRelH>
            <wp14:sizeRelV relativeFrom="page">
              <wp14:pctHeight>0</wp14:pctHeight>
            </wp14:sizeRelV>
          </wp:anchor>
        </w:drawing>
      </w:r>
      <w:r w:rsidR="00FA3AB4">
        <w:rPr>
          <w:b/>
          <w:sz w:val="26"/>
          <w:szCs w:val="26"/>
        </w:rPr>
        <w:t>Meanwhile, across the channel, t</w:t>
      </w:r>
      <w:r w:rsidR="002E3E75">
        <w:rPr>
          <w:b/>
          <w:sz w:val="26"/>
          <w:szCs w:val="26"/>
        </w:rPr>
        <w:t xml:space="preserve">he </w:t>
      </w:r>
      <w:proofErr w:type="spellStart"/>
      <w:r w:rsidR="002E3E75">
        <w:rPr>
          <w:b/>
          <w:sz w:val="26"/>
          <w:szCs w:val="26"/>
        </w:rPr>
        <w:t>Annales</w:t>
      </w:r>
      <w:proofErr w:type="spellEnd"/>
      <w:r w:rsidR="002E3E75">
        <w:rPr>
          <w:b/>
          <w:sz w:val="26"/>
          <w:szCs w:val="26"/>
        </w:rPr>
        <w:t xml:space="preserve"> S</w:t>
      </w:r>
      <w:r w:rsidR="00155F01" w:rsidRPr="00CB5C75">
        <w:rPr>
          <w:b/>
          <w:sz w:val="26"/>
          <w:szCs w:val="26"/>
        </w:rPr>
        <w:t>chool</w:t>
      </w:r>
      <w:r w:rsidR="00155F01" w:rsidRPr="00440C44">
        <w:rPr>
          <w:sz w:val="26"/>
          <w:szCs w:val="26"/>
        </w:rPr>
        <w:t xml:space="preserve"> emerged in the first half of the </w:t>
      </w:r>
      <w:r w:rsidR="00596B32">
        <w:rPr>
          <w:sz w:val="26"/>
          <w:szCs w:val="26"/>
        </w:rPr>
        <w:t xml:space="preserve">twentieth </w:t>
      </w:r>
      <w:r w:rsidR="00155F01" w:rsidRPr="00440C44">
        <w:rPr>
          <w:sz w:val="26"/>
          <w:szCs w:val="26"/>
        </w:rPr>
        <w:t xml:space="preserve">century in France and was </w:t>
      </w:r>
      <w:proofErr w:type="spellStart"/>
      <w:r w:rsidR="00155F01" w:rsidRPr="00440C44">
        <w:rPr>
          <w:sz w:val="26"/>
          <w:szCs w:val="26"/>
        </w:rPr>
        <w:t>centered</w:t>
      </w:r>
      <w:proofErr w:type="spellEnd"/>
      <w:r w:rsidR="00155F01" w:rsidRPr="00440C44">
        <w:rPr>
          <w:sz w:val="26"/>
          <w:szCs w:val="26"/>
        </w:rPr>
        <w:t xml:space="preserve"> on the academic journal </w:t>
      </w:r>
      <w:proofErr w:type="spellStart"/>
      <w:r w:rsidR="00155F01" w:rsidRPr="00440C44">
        <w:rPr>
          <w:i/>
          <w:iCs/>
          <w:sz w:val="26"/>
          <w:szCs w:val="26"/>
        </w:rPr>
        <w:t>Annales</w:t>
      </w:r>
      <w:proofErr w:type="spellEnd"/>
      <w:r w:rsidR="00155F01" w:rsidRPr="00440C44">
        <w:rPr>
          <w:sz w:val="26"/>
          <w:szCs w:val="26"/>
        </w:rPr>
        <w:t xml:space="preserve">. Social and </w:t>
      </w:r>
      <w:r w:rsidR="00155F01" w:rsidRPr="00FA3AB4">
        <w:rPr>
          <w:b/>
          <w:sz w:val="26"/>
          <w:szCs w:val="26"/>
        </w:rPr>
        <w:t>economic</w:t>
      </w:r>
      <w:r w:rsidR="00155F01" w:rsidRPr="00440C44">
        <w:rPr>
          <w:sz w:val="26"/>
          <w:szCs w:val="26"/>
        </w:rPr>
        <w:t xml:space="preserve"> history were knitted together in the writings of </w:t>
      </w:r>
      <w:proofErr w:type="spellStart"/>
      <w:r w:rsidR="00155F01" w:rsidRPr="00FA3AB4">
        <w:rPr>
          <w:b/>
          <w:sz w:val="26"/>
          <w:szCs w:val="26"/>
        </w:rPr>
        <w:t>Braudel</w:t>
      </w:r>
      <w:proofErr w:type="spellEnd"/>
      <w:r w:rsidR="00155F01" w:rsidRPr="00440C44">
        <w:rPr>
          <w:sz w:val="26"/>
          <w:szCs w:val="26"/>
        </w:rPr>
        <w:t xml:space="preserve"> </w:t>
      </w:r>
      <w:r w:rsidR="003526E1">
        <w:rPr>
          <w:sz w:val="26"/>
          <w:szCs w:val="26"/>
        </w:rPr>
        <w:t xml:space="preserve">in his </w:t>
      </w:r>
      <w:r w:rsidR="00B5647C">
        <w:rPr>
          <w:sz w:val="26"/>
          <w:szCs w:val="26"/>
        </w:rPr>
        <w:t xml:space="preserve">history of the Mediterranean </w:t>
      </w:r>
      <w:r w:rsidR="00155F01" w:rsidRPr="00440C44">
        <w:rPr>
          <w:sz w:val="26"/>
          <w:szCs w:val="26"/>
        </w:rPr>
        <w:t xml:space="preserve">(1902-1985). His work focused on </w:t>
      </w:r>
      <w:r w:rsidR="00155F01" w:rsidRPr="00440C44">
        <w:rPr>
          <w:i/>
          <w:iCs/>
          <w:sz w:val="26"/>
          <w:szCs w:val="26"/>
        </w:rPr>
        <w:t xml:space="preserve">la longue </w:t>
      </w:r>
      <w:proofErr w:type="spellStart"/>
      <w:r w:rsidR="00155F01" w:rsidRPr="00440C44">
        <w:rPr>
          <w:i/>
          <w:iCs/>
          <w:sz w:val="26"/>
          <w:szCs w:val="26"/>
        </w:rPr>
        <w:t>durée</w:t>
      </w:r>
      <w:proofErr w:type="spellEnd"/>
      <w:r w:rsidR="00155F01" w:rsidRPr="00440C44">
        <w:rPr>
          <w:sz w:val="26"/>
          <w:szCs w:val="26"/>
        </w:rPr>
        <w:t xml:space="preserve">, that is, change over a long period of time, but it also reached beyond conventional boundaries to examine the inter-relatedness of regions. He </w:t>
      </w:r>
      <w:r w:rsidR="00FA3AB4">
        <w:rPr>
          <w:sz w:val="26"/>
          <w:szCs w:val="26"/>
        </w:rPr>
        <w:t>argued</w:t>
      </w:r>
      <w:r w:rsidR="00155F01" w:rsidRPr="00440C44">
        <w:rPr>
          <w:sz w:val="26"/>
          <w:szCs w:val="26"/>
        </w:rPr>
        <w:t xml:space="preserve"> that historians must move beyond national borders in order to understand the p</w:t>
      </w:r>
      <w:r w:rsidR="00545F0D">
        <w:rPr>
          <w:sz w:val="26"/>
          <w:szCs w:val="26"/>
        </w:rPr>
        <w:t xml:space="preserve">ast – looking at </w:t>
      </w:r>
      <w:r w:rsidR="00545F0D" w:rsidRPr="00192F57">
        <w:rPr>
          <w:b/>
          <w:i/>
          <w:sz w:val="26"/>
          <w:szCs w:val="26"/>
        </w:rPr>
        <w:t>geography</w:t>
      </w:r>
      <w:r w:rsidR="00545F0D">
        <w:rPr>
          <w:i/>
          <w:sz w:val="26"/>
          <w:szCs w:val="26"/>
        </w:rPr>
        <w:t xml:space="preserve"> </w:t>
      </w:r>
      <w:r w:rsidR="00545F0D">
        <w:rPr>
          <w:sz w:val="26"/>
          <w:szCs w:val="26"/>
        </w:rPr>
        <w:t xml:space="preserve">as an agent of historical change. </w:t>
      </w:r>
    </w:p>
    <w:p w:rsidR="0051257F" w:rsidRDefault="0051257F" w:rsidP="00E7540E">
      <w:pPr>
        <w:jc w:val="both"/>
        <w:rPr>
          <w:sz w:val="26"/>
          <w:szCs w:val="26"/>
        </w:rPr>
      </w:pPr>
      <w:r>
        <w:rPr>
          <w:b/>
          <w:sz w:val="26"/>
          <w:szCs w:val="26"/>
        </w:rPr>
        <w:t xml:space="preserve">New Sources. </w:t>
      </w:r>
      <w:r w:rsidR="00155F01" w:rsidRPr="00440C44">
        <w:rPr>
          <w:sz w:val="26"/>
          <w:szCs w:val="26"/>
        </w:rPr>
        <w:t xml:space="preserve">What is clear is that although historians have increasingly employed theories from a broad range of disciplines they have also clung to the use of evidence in their exploration of the past. But the areas that counted as evidence also expanded in </w:t>
      </w:r>
      <w:r w:rsidR="00192F57">
        <w:rPr>
          <w:sz w:val="26"/>
          <w:szCs w:val="26"/>
        </w:rPr>
        <w:t>the twentieth century</w:t>
      </w:r>
      <w:r w:rsidR="00155F01" w:rsidRPr="00440C44">
        <w:rPr>
          <w:sz w:val="26"/>
          <w:szCs w:val="26"/>
        </w:rPr>
        <w:t xml:space="preserve">. </w:t>
      </w:r>
      <w:r w:rsidR="00192F57">
        <w:rPr>
          <w:sz w:val="26"/>
          <w:szCs w:val="26"/>
        </w:rPr>
        <w:t>B</w:t>
      </w:r>
      <w:r w:rsidR="00155F01" w:rsidRPr="00440C44">
        <w:rPr>
          <w:sz w:val="26"/>
          <w:szCs w:val="26"/>
        </w:rPr>
        <w:t>efore</w:t>
      </w:r>
      <w:r w:rsidR="00192F57">
        <w:rPr>
          <w:sz w:val="26"/>
          <w:szCs w:val="26"/>
        </w:rPr>
        <w:t>,</w:t>
      </w:r>
      <w:r w:rsidR="00155F01" w:rsidRPr="00440C44">
        <w:rPr>
          <w:sz w:val="26"/>
          <w:szCs w:val="26"/>
        </w:rPr>
        <w:t xml:space="preserve"> high politics had demanded a consideration of the correspondence between </w:t>
      </w:r>
      <w:r w:rsidR="00155F01" w:rsidRPr="00440C44">
        <w:rPr>
          <w:sz w:val="26"/>
          <w:szCs w:val="26"/>
        </w:rPr>
        <w:lastRenderedPageBreak/>
        <w:t xml:space="preserve">ministers and ministries, </w:t>
      </w:r>
      <w:r w:rsidR="00192F57">
        <w:rPr>
          <w:sz w:val="26"/>
          <w:szCs w:val="26"/>
        </w:rPr>
        <w:t xml:space="preserve">yet </w:t>
      </w:r>
      <w:r w:rsidR="00155F01" w:rsidRPr="00440C44">
        <w:rPr>
          <w:sz w:val="26"/>
          <w:szCs w:val="26"/>
        </w:rPr>
        <w:t>now</w:t>
      </w:r>
      <w:r w:rsidR="00192F57">
        <w:rPr>
          <w:sz w:val="26"/>
          <w:szCs w:val="26"/>
        </w:rPr>
        <w:t>,</w:t>
      </w:r>
      <w:r w:rsidR="00155F01" w:rsidRPr="00440C44">
        <w:rPr>
          <w:sz w:val="26"/>
          <w:szCs w:val="26"/>
        </w:rPr>
        <w:t xml:space="preserve"> historians were eager to explore arrest reports, </w:t>
      </w:r>
      <w:proofErr w:type="spellStart"/>
      <w:r w:rsidR="00155F01" w:rsidRPr="00440C44">
        <w:rPr>
          <w:sz w:val="26"/>
          <w:szCs w:val="26"/>
        </w:rPr>
        <w:t>postmortems</w:t>
      </w:r>
      <w:proofErr w:type="spellEnd"/>
      <w:r w:rsidR="00155F01" w:rsidRPr="00440C44">
        <w:rPr>
          <w:sz w:val="26"/>
          <w:szCs w:val="26"/>
        </w:rPr>
        <w:t xml:space="preserve">, </w:t>
      </w:r>
      <w:r w:rsidR="00596B32">
        <w:rPr>
          <w:sz w:val="26"/>
          <w:szCs w:val="26"/>
        </w:rPr>
        <w:t xml:space="preserve">censuses </w:t>
      </w:r>
      <w:r w:rsidR="00155F01" w:rsidRPr="00440C44">
        <w:rPr>
          <w:sz w:val="26"/>
          <w:szCs w:val="26"/>
        </w:rPr>
        <w:t xml:space="preserve">and parish records. African American history was transformed by the </w:t>
      </w:r>
      <w:r w:rsidR="00596B32">
        <w:rPr>
          <w:sz w:val="26"/>
          <w:szCs w:val="26"/>
        </w:rPr>
        <w:t>use</w:t>
      </w:r>
      <w:r w:rsidR="00155F01" w:rsidRPr="00440C44">
        <w:rPr>
          <w:sz w:val="26"/>
          <w:szCs w:val="26"/>
        </w:rPr>
        <w:t xml:space="preserve"> of folk-tales</w:t>
      </w:r>
      <w:r>
        <w:rPr>
          <w:sz w:val="26"/>
          <w:szCs w:val="26"/>
        </w:rPr>
        <w:t>, oral history</w:t>
      </w:r>
      <w:r w:rsidR="00155F01" w:rsidRPr="00440C44">
        <w:rPr>
          <w:sz w:val="26"/>
          <w:szCs w:val="26"/>
        </w:rPr>
        <w:t xml:space="preserve"> and songs as well as plantation records. </w:t>
      </w:r>
    </w:p>
    <w:p w:rsidR="00155F01" w:rsidRDefault="009E207E" w:rsidP="001C08A3">
      <w:pPr>
        <w:jc w:val="both"/>
        <w:rPr>
          <w:sz w:val="26"/>
          <w:szCs w:val="26"/>
        </w:rPr>
      </w:pPr>
      <w:r>
        <w:rPr>
          <w:b/>
          <w:sz w:val="26"/>
          <w:szCs w:val="26"/>
        </w:rPr>
        <w:t>Minority</w:t>
      </w:r>
      <w:r w:rsidR="006F2B83">
        <w:rPr>
          <w:b/>
          <w:sz w:val="26"/>
          <w:szCs w:val="26"/>
        </w:rPr>
        <w:t xml:space="preserve"> History. </w:t>
      </w:r>
      <w:r w:rsidR="00155F01" w:rsidRPr="00440C44">
        <w:rPr>
          <w:sz w:val="26"/>
          <w:szCs w:val="26"/>
        </w:rPr>
        <w:t xml:space="preserve">This broadening of the definition of evidence was part of the expansion of study of </w:t>
      </w:r>
      <w:r w:rsidR="00155F01" w:rsidRPr="001F213B">
        <w:rPr>
          <w:sz w:val="26"/>
          <w:szCs w:val="26"/>
        </w:rPr>
        <w:t>marginal</w:t>
      </w:r>
      <w:r w:rsidR="00155F01" w:rsidRPr="00440C44">
        <w:rPr>
          <w:sz w:val="26"/>
          <w:szCs w:val="26"/>
        </w:rPr>
        <w:t xml:space="preserve"> groups that was a characteristic of the 1960s and 1970s. In America, the </w:t>
      </w:r>
      <w:r w:rsidR="00155F01" w:rsidRPr="005300DC">
        <w:rPr>
          <w:sz w:val="26"/>
          <w:szCs w:val="26"/>
        </w:rPr>
        <w:t>civil rights</w:t>
      </w:r>
      <w:r w:rsidR="00155F01" w:rsidRPr="00440C44">
        <w:rPr>
          <w:sz w:val="26"/>
          <w:szCs w:val="26"/>
        </w:rPr>
        <w:t xml:space="preserve"> movement sparked a new interest </w:t>
      </w:r>
      <w:r w:rsidR="006F2B83">
        <w:rPr>
          <w:sz w:val="26"/>
          <w:szCs w:val="26"/>
        </w:rPr>
        <w:t>in</w:t>
      </w:r>
      <w:r w:rsidR="00155F01" w:rsidRPr="00440C44">
        <w:rPr>
          <w:sz w:val="26"/>
          <w:szCs w:val="26"/>
        </w:rPr>
        <w:t xml:space="preserve"> non-elite groups. </w:t>
      </w:r>
      <w:r w:rsidR="00155F01" w:rsidRPr="005300DC">
        <w:rPr>
          <w:b/>
          <w:sz w:val="26"/>
          <w:szCs w:val="26"/>
        </w:rPr>
        <w:t>Black history</w:t>
      </w:r>
      <w:r w:rsidR="00155F01" w:rsidRPr="00440C44">
        <w:rPr>
          <w:sz w:val="26"/>
          <w:szCs w:val="26"/>
        </w:rPr>
        <w:t xml:space="preserve"> began to emerge, first focusing on the worl</w:t>
      </w:r>
      <w:r w:rsidR="006F2B83">
        <w:rPr>
          <w:sz w:val="26"/>
          <w:szCs w:val="26"/>
        </w:rPr>
        <w:t xml:space="preserve">d of the African American slave. </w:t>
      </w:r>
      <w:r w:rsidR="00155F01" w:rsidRPr="00440C44">
        <w:rPr>
          <w:sz w:val="26"/>
          <w:szCs w:val="26"/>
        </w:rPr>
        <w:t xml:space="preserve">Similarly, </w:t>
      </w:r>
      <w:r w:rsidR="00155F01" w:rsidRPr="005300DC">
        <w:rPr>
          <w:b/>
          <w:sz w:val="26"/>
          <w:szCs w:val="26"/>
        </w:rPr>
        <w:t>women's h</w:t>
      </w:r>
      <w:r w:rsidR="006F2B83" w:rsidRPr="005300DC">
        <w:rPr>
          <w:b/>
          <w:sz w:val="26"/>
          <w:szCs w:val="26"/>
        </w:rPr>
        <w:t>istory</w:t>
      </w:r>
      <w:r w:rsidR="006F2B83">
        <w:rPr>
          <w:sz w:val="26"/>
          <w:szCs w:val="26"/>
        </w:rPr>
        <w:t xml:space="preserve"> emerged at the same time</w:t>
      </w:r>
      <w:r w:rsidR="00155F01" w:rsidRPr="00440C44">
        <w:rPr>
          <w:sz w:val="26"/>
          <w:szCs w:val="26"/>
        </w:rPr>
        <w:t xml:space="preserve">. For historians used to exploring archives for evidence, both </w:t>
      </w:r>
      <w:r w:rsidR="00B054E7">
        <w:rPr>
          <w:noProof/>
          <w:color w:val="0000FF"/>
        </w:rPr>
        <w:drawing>
          <wp:anchor distT="0" distB="0" distL="114300" distR="114300" simplePos="0" relativeHeight="251670528" behindDoc="0" locked="0" layoutInCell="1" allowOverlap="1" wp14:anchorId="04E5FFD3" wp14:editId="0693FCC7">
            <wp:simplePos x="0" y="0"/>
            <wp:positionH relativeFrom="column">
              <wp:posOffset>4223385</wp:posOffset>
            </wp:positionH>
            <wp:positionV relativeFrom="paragraph">
              <wp:posOffset>-381635</wp:posOffset>
            </wp:positionV>
            <wp:extent cx="2211070" cy="1729740"/>
            <wp:effectExtent l="0" t="0" r="0" b="3810"/>
            <wp:wrapSquare wrapText="bothSides"/>
            <wp:docPr id="14" name="Picture 14" descr="http://www.strategypage.com/gallery/images/women_b17_pilots.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strategypage.com/gallery/images/women_b17_pilots.jpg">
                      <a:hlinkClick r:id="rId30"/>
                    </pic:cNvPr>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211070" cy="1729740"/>
                    </a:xfrm>
                    <a:prstGeom prst="rect">
                      <a:avLst/>
                    </a:prstGeom>
                    <a:noFill/>
                    <a:ln>
                      <a:noFill/>
                    </a:ln>
                  </pic:spPr>
                </pic:pic>
              </a:graphicData>
            </a:graphic>
            <wp14:sizeRelH relativeFrom="page">
              <wp14:pctWidth>0</wp14:pctWidth>
            </wp14:sizeRelH>
            <wp14:sizeRelV relativeFrom="page">
              <wp14:pctHeight>0</wp14:pctHeight>
            </wp14:sizeRelV>
          </wp:anchor>
        </w:drawing>
      </w:r>
      <w:r w:rsidR="00155F01" w:rsidRPr="00440C44">
        <w:rPr>
          <w:sz w:val="26"/>
          <w:szCs w:val="26"/>
        </w:rPr>
        <w:t xml:space="preserve">groups presented challenges, </w:t>
      </w:r>
      <w:r w:rsidR="00D46795">
        <w:rPr>
          <w:sz w:val="26"/>
          <w:szCs w:val="26"/>
        </w:rPr>
        <w:t>yet</w:t>
      </w:r>
      <w:r w:rsidR="00155F01" w:rsidRPr="00440C44">
        <w:rPr>
          <w:sz w:val="26"/>
          <w:szCs w:val="26"/>
        </w:rPr>
        <w:t xml:space="preserve"> women's history in particular has established that historical sources about the female sex can be found in a range of materials</w:t>
      </w:r>
      <w:r w:rsidR="00596B32">
        <w:rPr>
          <w:sz w:val="26"/>
          <w:szCs w:val="26"/>
        </w:rPr>
        <w:t>, that reveal male attitudes towards women, if they cannot tell us about the women themselves</w:t>
      </w:r>
      <w:r w:rsidR="00155F01" w:rsidRPr="00440C44">
        <w:rPr>
          <w:sz w:val="26"/>
          <w:szCs w:val="26"/>
        </w:rPr>
        <w:t>.</w:t>
      </w:r>
      <w:r>
        <w:rPr>
          <w:sz w:val="26"/>
          <w:szCs w:val="26"/>
        </w:rPr>
        <w:t xml:space="preserve"> </w:t>
      </w:r>
      <w:r w:rsidR="001C08A3" w:rsidRPr="005300DC">
        <w:rPr>
          <w:b/>
          <w:sz w:val="26"/>
          <w:szCs w:val="26"/>
        </w:rPr>
        <w:t>Joan Wallach Scott</w:t>
      </w:r>
      <w:r w:rsidR="001C08A3">
        <w:rPr>
          <w:sz w:val="26"/>
          <w:szCs w:val="26"/>
        </w:rPr>
        <w:t xml:space="preserve"> helped to expose</w:t>
      </w:r>
      <w:r w:rsidR="001C08A3" w:rsidRPr="001C08A3">
        <w:rPr>
          <w:sz w:val="26"/>
          <w:szCs w:val="26"/>
        </w:rPr>
        <w:t xml:space="preserve"> the exploitation and mistreatment of women by men</w:t>
      </w:r>
      <w:r w:rsidR="001C08A3">
        <w:rPr>
          <w:sz w:val="26"/>
          <w:szCs w:val="26"/>
        </w:rPr>
        <w:t xml:space="preserve"> through </w:t>
      </w:r>
      <w:r w:rsidR="00FE3058">
        <w:rPr>
          <w:sz w:val="26"/>
          <w:szCs w:val="26"/>
        </w:rPr>
        <w:t>looking at sources and evidence with a fresh perspective.</w:t>
      </w:r>
    </w:p>
    <w:p w:rsidR="00EB3715" w:rsidRDefault="000E45FE" w:rsidP="00E7540E">
      <w:pPr>
        <w:jc w:val="both"/>
        <w:rPr>
          <w:sz w:val="26"/>
          <w:szCs w:val="26"/>
        </w:rPr>
      </w:pPr>
      <w:r w:rsidRPr="00B54D73">
        <w:rPr>
          <w:b/>
          <w:sz w:val="26"/>
          <w:szCs w:val="26"/>
        </w:rPr>
        <w:t>A</w:t>
      </w:r>
      <w:r w:rsidR="00155F01" w:rsidRPr="00B54D73">
        <w:rPr>
          <w:b/>
          <w:sz w:val="26"/>
          <w:szCs w:val="26"/>
        </w:rPr>
        <w:t xml:space="preserve"> debate </w:t>
      </w:r>
      <w:r w:rsidRPr="00B54D73">
        <w:rPr>
          <w:b/>
          <w:sz w:val="26"/>
          <w:szCs w:val="26"/>
        </w:rPr>
        <w:t xml:space="preserve">then began to arise </w:t>
      </w:r>
      <w:r w:rsidR="00155F01" w:rsidRPr="00B54D73">
        <w:rPr>
          <w:b/>
          <w:sz w:val="26"/>
          <w:szCs w:val="26"/>
        </w:rPr>
        <w:t xml:space="preserve">about </w:t>
      </w:r>
      <w:r w:rsidR="00155F01" w:rsidRPr="00B54D73">
        <w:rPr>
          <w:b/>
          <w:i/>
          <w:sz w:val="26"/>
          <w:szCs w:val="26"/>
        </w:rPr>
        <w:t>how</w:t>
      </w:r>
      <w:r w:rsidR="00155F01" w:rsidRPr="00B54D73">
        <w:rPr>
          <w:b/>
          <w:sz w:val="26"/>
          <w:szCs w:val="26"/>
        </w:rPr>
        <w:t xml:space="preserve"> sources should be interpreted</w:t>
      </w:r>
      <w:r w:rsidR="00155F01" w:rsidRPr="00440C44">
        <w:rPr>
          <w:sz w:val="26"/>
          <w:szCs w:val="26"/>
        </w:rPr>
        <w:t xml:space="preserve">. From Ranke onwards many historians </w:t>
      </w:r>
      <w:r w:rsidR="00596B32">
        <w:rPr>
          <w:sz w:val="26"/>
          <w:szCs w:val="26"/>
        </w:rPr>
        <w:t>thought</w:t>
      </w:r>
      <w:r w:rsidR="00155F01" w:rsidRPr="00440C44">
        <w:rPr>
          <w:sz w:val="26"/>
          <w:szCs w:val="26"/>
        </w:rPr>
        <w:t xml:space="preserve"> that reading a source was a matter of some skill, but that the sources themselves were relatively uncomplicated. Twentieth-century historians have questioned this in two ways. First, there has been the emphasis on the historian and on how his or her concerns can affect th</w:t>
      </w:r>
      <w:r w:rsidR="00596B32">
        <w:rPr>
          <w:sz w:val="26"/>
          <w:szCs w:val="26"/>
        </w:rPr>
        <w:t xml:space="preserve">e way evidence is read. Carl </w:t>
      </w:r>
      <w:r w:rsidR="00155F01" w:rsidRPr="00440C44">
        <w:rPr>
          <w:sz w:val="26"/>
          <w:szCs w:val="26"/>
        </w:rPr>
        <w:t xml:space="preserve">Becker argued that historians were not neutral readers of texts. Instead they brought with them their own concerns and they </w:t>
      </w:r>
      <w:r w:rsidR="00155F01" w:rsidRPr="00AF777B">
        <w:rPr>
          <w:b/>
          <w:sz w:val="26"/>
          <w:szCs w:val="26"/>
        </w:rPr>
        <w:t>interpreted</w:t>
      </w:r>
      <w:r w:rsidR="00155F01" w:rsidRPr="00440C44">
        <w:rPr>
          <w:sz w:val="26"/>
          <w:szCs w:val="26"/>
        </w:rPr>
        <w:t xml:space="preserve"> the past through the lens of the present. For Becker, most historians came to their subjects because of some present-day concern. History therefore was not necessarily an objective pursuit and was caught up in the great 20th-century belief: </w:t>
      </w:r>
      <w:r w:rsidR="00155F01" w:rsidRPr="00283EFB">
        <w:rPr>
          <w:b/>
          <w:sz w:val="26"/>
          <w:szCs w:val="26"/>
        </w:rPr>
        <w:t>relativism</w:t>
      </w:r>
      <w:r w:rsidR="00155F01" w:rsidRPr="00440C44">
        <w:rPr>
          <w:sz w:val="26"/>
          <w:szCs w:val="26"/>
        </w:rPr>
        <w:t xml:space="preserve">. </w:t>
      </w:r>
    </w:p>
    <w:p w:rsidR="00F37142" w:rsidRDefault="001F6FD6" w:rsidP="00E7540E">
      <w:pPr>
        <w:jc w:val="both"/>
        <w:rPr>
          <w:sz w:val="26"/>
          <w:szCs w:val="26"/>
        </w:rPr>
      </w:pPr>
      <w:r w:rsidRPr="00EB3715">
        <w:rPr>
          <w:b/>
          <w:sz w:val="26"/>
          <w:szCs w:val="26"/>
        </w:rPr>
        <w:t>Relativism</w:t>
      </w:r>
      <w:r w:rsidRPr="001F6FD6">
        <w:rPr>
          <w:sz w:val="26"/>
          <w:szCs w:val="26"/>
        </w:rPr>
        <w:t xml:space="preserve"> places an emphasis on the problem of the historian as interpreter,</w:t>
      </w:r>
      <w:r w:rsidRPr="00440C44">
        <w:rPr>
          <w:sz w:val="26"/>
          <w:szCs w:val="26"/>
        </w:rPr>
        <w:t xml:space="preserve"> </w:t>
      </w:r>
      <w:r>
        <w:rPr>
          <w:sz w:val="26"/>
          <w:szCs w:val="26"/>
        </w:rPr>
        <w:t xml:space="preserve">who has his own agenda, assumptions and purposes. </w:t>
      </w:r>
      <w:r w:rsidR="00155F01" w:rsidRPr="00440C44">
        <w:rPr>
          <w:sz w:val="26"/>
          <w:szCs w:val="26"/>
        </w:rPr>
        <w:t xml:space="preserve">Relativism provided an explanation for why different generations of historians could examine the same events and documents and develop different interpretations. History depended on the historian's point of view. This position was most influentially expressed by </w:t>
      </w:r>
      <w:r w:rsidR="00155F01" w:rsidRPr="00AF777B">
        <w:rPr>
          <w:b/>
          <w:sz w:val="26"/>
          <w:szCs w:val="26"/>
        </w:rPr>
        <w:t xml:space="preserve">E.H. </w:t>
      </w:r>
      <w:proofErr w:type="spellStart"/>
      <w:r w:rsidR="00155F01" w:rsidRPr="00AF777B">
        <w:rPr>
          <w:b/>
          <w:sz w:val="26"/>
          <w:szCs w:val="26"/>
        </w:rPr>
        <w:t>Carr</w:t>
      </w:r>
      <w:proofErr w:type="spellEnd"/>
      <w:r w:rsidR="00155F01" w:rsidRPr="00440C44">
        <w:rPr>
          <w:sz w:val="26"/>
          <w:szCs w:val="26"/>
        </w:rPr>
        <w:t xml:space="preserve"> in </w:t>
      </w:r>
      <w:r w:rsidR="00155F01" w:rsidRPr="00440C44">
        <w:rPr>
          <w:i/>
          <w:iCs/>
          <w:sz w:val="26"/>
          <w:szCs w:val="26"/>
        </w:rPr>
        <w:t>What Is History?</w:t>
      </w:r>
      <w:r w:rsidR="00155F01" w:rsidRPr="00440C44">
        <w:rPr>
          <w:sz w:val="26"/>
          <w:szCs w:val="26"/>
        </w:rPr>
        <w:t xml:space="preserve"> (1961).</w:t>
      </w:r>
      <w:r w:rsidR="00EB3715">
        <w:rPr>
          <w:sz w:val="26"/>
          <w:szCs w:val="26"/>
        </w:rPr>
        <w:t xml:space="preserve"> </w:t>
      </w:r>
      <w:r w:rsidR="00155F01" w:rsidRPr="00F37142">
        <w:rPr>
          <w:b/>
          <w:sz w:val="26"/>
          <w:szCs w:val="26"/>
        </w:rPr>
        <w:t>Postmodernists</w:t>
      </w:r>
      <w:r w:rsidR="00F37142">
        <w:rPr>
          <w:sz w:val="26"/>
          <w:szCs w:val="26"/>
        </w:rPr>
        <w:t xml:space="preserve"> </w:t>
      </w:r>
      <w:r w:rsidR="00F37142" w:rsidRPr="00F355B3">
        <w:rPr>
          <w:sz w:val="26"/>
          <w:szCs w:val="26"/>
        </w:rPr>
        <w:t>took the debate further</w:t>
      </w:r>
      <w:r w:rsidR="00F37142">
        <w:rPr>
          <w:b/>
          <w:sz w:val="26"/>
          <w:szCs w:val="26"/>
        </w:rPr>
        <w:t xml:space="preserve">, </w:t>
      </w:r>
      <w:r w:rsidR="00F37142">
        <w:rPr>
          <w:sz w:val="26"/>
          <w:szCs w:val="26"/>
        </w:rPr>
        <w:t>arguing</w:t>
      </w:r>
      <w:r w:rsidR="00155F01" w:rsidRPr="00440C44">
        <w:rPr>
          <w:sz w:val="26"/>
          <w:szCs w:val="26"/>
        </w:rPr>
        <w:t xml:space="preserve"> that we can never really re</w:t>
      </w:r>
      <w:r w:rsidR="00F37142">
        <w:rPr>
          <w:sz w:val="26"/>
          <w:szCs w:val="26"/>
        </w:rPr>
        <w:t>cover the facts about an event, leading some historians to de</w:t>
      </w:r>
      <w:bookmarkStart w:id="0" w:name="_GoBack"/>
      <w:bookmarkEnd w:id="0"/>
      <w:r w:rsidR="00F37142">
        <w:rPr>
          <w:sz w:val="26"/>
          <w:szCs w:val="26"/>
        </w:rPr>
        <w:t>ny</w:t>
      </w:r>
      <w:r w:rsidR="00155F01" w:rsidRPr="00440C44">
        <w:rPr>
          <w:sz w:val="26"/>
          <w:szCs w:val="26"/>
        </w:rPr>
        <w:t xml:space="preserve"> that the past can ever be really known</w:t>
      </w:r>
      <w:r w:rsidR="00F37142">
        <w:rPr>
          <w:sz w:val="26"/>
          <w:szCs w:val="26"/>
        </w:rPr>
        <w:t xml:space="preserve">! </w:t>
      </w:r>
      <w:r w:rsidR="00155F01" w:rsidRPr="00440C44">
        <w:rPr>
          <w:sz w:val="26"/>
          <w:szCs w:val="26"/>
        </w:rPr>
        <w:t xml:space="preserve"> </w:t>
      </w:r>
    </w:p>
    <w:p w:rsidR="00F37142" w:rsidRDefault="00596B32" w:rsidP="00E7540E">
      <w:pPr>
        <w:jc w:val="both"/>
        <w:rPr>
          <w:sz w:val="26"/>
          <w:szCs w:val="26"/>
        </w:rPr>
      </w:pPr>
      <w:r>
        <w:rPr>
          <w:noProof/>
          <w:color w:val="0000FF"/>
        </w:rPr>
        <w:lastRenderedPageBreak/>
        <w:drawing>
          <wp:anchor distT="0" distB="0" distL="114300" distR="114300" simplePos="0" relativeHeight="251671552" behindDoc="0" locked="0" layoutInCell="1" allowOverlap="1" wp14:anchorId="701676CC" wp14:editId="28D8702A">
            <wp:simplePos x="0" y="0"/>
            <wp:positionH relativeFrom="column">
              <wp:posOffset>2620010</wp:posOffset>
            </wp:positionH>
            <wp:positionV relativeFrom="paragraph">
              <wp:posOffset>1849755</wp:posOffset>
            </wp:positionV>
            <wp:extent cx="3724910" cy="1530985"/>
            <wp:effectExtent l="0" t="0" r="8890" b="0"/>
            <wp:wrapSquare wrapText="bothSides"/>
            <wp:docPr id="15" name="Picture 15" descr="http://www.hatjecantz.de/index.php?rex_img_type=hc_resize_730w&amp;rex_img_file=kunstlexikon-header-postmoderne.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hatjecantz.de/index.php?rex_img_type=hc_resize_730w&amp;rex_img_file=kunstlexikon-header-postmoderne.jpg">
                      <a:hlinkClick r:id="rId32"/>
                    </pic:cNvPr>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724910" cy="1530985"/>
                    </a:xfrm>
                    <a:prstGeom prst="rect">
                      <a:avLst/>
                    </a:prstGeom>
                    <a:noFill/>
                    <a:ln>
                      <a:noFill/>
                    </a:ln>
                  </pic:spPr>
                </pic:pic>
              </a:graphicData>
            </a:graphic>
            <wp14:sizeRelH relativeFrom="page">
              <wp14:pctWidth>0</wp14:pctWidth>
            </wp14:sizeRelH>
            <wp14:sizeRelV relativeFrom="page">
              <wp14:pctHeight>0</wp14:pctHeight>
            </wp14:sizeRelV>
          </wp:anchor>
        </w:drawing>
      </w:r>
      <w:r w:rsidR="00B10597">
        <w:rPr>
          <w:noProof/>
          <w:color w:val="0000FF"/>
        </w:rPr>
        <w:drawing>
          <wp:anchor distT="0" distB="0" distL="114300" distR="114300" simplePos="0" relativeHeight="251672576" behindDoc="0" locked="0" layoutInCell="1" allowOverlap="1" wp14:anchorId="3D5F98AF" wp14:editId="17714951">
            <wp:simplePos x="0" y="0"/>
            <wp:positionH relativeFrom="column">
              <wp:posOffset>27305</wp:posOffset>
            </wp:positionH>
            <wp:positionV relativeFrom="paragraph">
              <wp:posOffset>1672590</wp:posOffset>
            </wp:positionV>
            <wp:extent cx="2232660" cy="1737995"/>
            <wp:effectExtent l="0" t="0" r="0" b="0"/>
            <wp:wrapSquare wrapText="bothSides"/>
            <wp:docPr id="16" name="Picture 16" descr="http://braindribbles.files.wordpress.com/2011/08/tudors.jpg">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braindribbles.files.wordpress.com/2011/08/tudors.jpg">
                      <a:hlinkClick r:id="rId34"/>
                    </pic:cNvPr>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l="7728" b="10227"/>
                    <a:stretch/>
                  </pic:blipFill>
                  <pic:spPr bwMode="auto">
                    <a:xfrm>
                      <a:off x="0" y="0"/>
                      <a:ext cx="2232660" cy="17379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37142">
        <w:rPr>
          <w:b/>
          <w:sz w:val="26"/>
          <w:szCs w:val="26"/>
        </w:rPr>
        <w:t xml:space="preserve">Conclusion. </w:t>
      </w:r>
      <w:r w:rsidR="00155F01" w:rsidRPr="00440C44">
        <w:rPr>
          <w:sz w:val="26"/>
          <w:szCs w:val="26"/>
        </w:rPr>
        <w:t xml:space="preserve">Historiography is the blanket term for thinking about </w:t>
      </w:r>
      <w:r>
        <w:rPr>
          <w:sz w:val="26"/>
          <w:szCs w:val="26"/>
        </w:rPr>
        <w:t>methods of historical research. T</w:t>
      </w:r>
      <w:r w:rsidR="00155F01" w:rsidRPr="00440C44">
        <w:rPr>
          <w:sz w:val="26"/>
          <w:szCs w:val="26"/>
        </w:rPr>
        <w:t xml:space="preserve">he movements and methods above have their </w:t>
      </w:r>
      <w:r w:rsidR="00F37142">
        <w:rPr>
          <w:sz w:val="26"/>
          <w:szCs w:val="26"/>
        </w:rPr>
        <w:t>supporters</w:t>
      </w:r>
      <w:r w:rsidR="00155F01" w:rsidRPr="00440C44">
        <w:rPr>
          <w:sz w:val="26"/>
          <w:szCs w:val="26"/>
        </w:rPr>
        <w:t xml:space="preserve"> and </w:t>
      </w:r>
      <w:r w:rsidR="00F37142">
        <w:rPr>
          <w:sz w:val="26"/>
          <w:szCs w:val="26"/>
        </w:rPr>
        <w:t xml:space="preserve">critics, and </w:t>
      </w:r>
      <w:r w:rsidR="00155F01" w:rsidRPr="00440C44">
        <w:rPr>
          <w:sz w:val="26"/>
          <w:szCs w:val="26"/>
        </w:rPr>
        <w:t>debates continue to rage w</w:t>
      </w:r>
      <w:r>
        <w:rPr>
          <w:sz w:val="26"/>
          <w:szCs w:val="26"/>
        </w:rPr>
        <w:t xml:space="preserve">ithin the historical profession. </w:t>
      </w:r>
      <w:r w:rsidR="00155F01" w:rsidRPr="00440C44">
        <w:rPr>
          <w:sz w:val="26"/>
          <w:szCs w:val="26"/>
        </w:rPr>
        <w:t xml:space="preserve">As the new millennium begins where does the writing of history stand? One of the great merits of history is that it remains accessible to the general reader. Popular history continues in books (particularly biographies) but it also has found a niche on television. History is clearly far from dead. </w:t>
      </w:r>
    </w:p>
    <w:sectPr w:rsidR="00F37142" w:rsidSect="00607616">
      <w:footerReference w:type="default" r:id="rId3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7AA2" w:rsidRDefault="00697AA2" w:rsidP="00AA44D4">
      <w:pPr>
        <w:spacing w:after="0" w:line="240" w:lineRule="auto"/>
      </w:pPr>
      <w:r>
        <w:separator/>
      </w:r>
    </w:p>
  </w:endnote>
  <w:endnote w:type="continuationSeparator" w:id="0">
    <w:p w:rsidR="00697AA2" w:rsidRDefault="00697AA2" w:rsidP="00AA4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A44D4" w:rsidRDefault="00AA44D4">
    <w:pPr>
      <w:pStyle w:val="Footer"/>
    </w:pPr>
    <w:r>
      <w:t>Mrs P Lobo – Raising Aspirations</w:t>
    </w:r>
  </w:p>
  <w:p w:rsidR="00AA44D4" w:rsidRDefault="00AA44D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7AA2" w:rsidRDefault="00697AA2" w:rsidP="00AA44D4">
      <w:pPr>
        <w:spacing w:after="0" w:line="240" w:lineRule="auto"/>
      </w:pPr>
      <w:r>
        <w:separator/>
      </w:r>
    </w:p>
  </w:footnote>
  <w:footnote w:type="continuationSeparator" w:id="0">
    <w:p w:rsidR="00697AA2" w:rsidRDefault="00697AA2" w:rsidP="00AA44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6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F01"/>
    <w:rsid w:val="00002FBA"/>
    <w:rsid w:val="000129DE"/>
    <w:rsid w:val="00055194"/>
    <w:rsid w:val="00084478"/>
    <w:rsid w:val="00086F93"/>
    <w:rsid w:val="000B2ED8"/>
    <w:rsid w:val="000C355E"/>
    <w:rsid w:val="000E45FE"/>
    <w:rsid w:val="00151F7B"/>
    <w:rsid w:val="00155F01"/>
    <w:rsid w:val="00192F57"/>
    <w:rsid w:val="001A2670"/>
    <w:rsid w:val="001C08A3"/>
    <w:rsid w:val="001C574D"/>
    <w:rsid w:val="001F213B"/>
    <w:rsid w:val="001F2F18"/>
    <w:rsid w:val="001F6FD6"/>
    <w:rsid w:val="00260AEE"/>
    <w:rsid w:val="00283EFB"/>
    <w:rsid w:val="002E3BA1"/>
    <w:rsid w:val="002E3E75"/>
    <w:rsid w:val="002F09F8"/>
    <w:rsid w:val="00304BC6"/>
    <w:rsid w:val="00311D01"/>
    <w:rsid w:val="00325FCB"/>
    <w:rsid w:val="00330E35"/>
    <w:rsid w:val="003526E1"/>
    <w:rsid w:val="0036785E"/>
    <w:rsid w:val="003A1385"/>
    <w:rsid w:val="003C5F65"/>
    <w:rsid w:val="00440C44"/>
    <w:rsid w:val="00486F6D"/>
    <w:rsid w:val="004F32FF"/>
    <w:rsid w:val="004F68BA"/>
    <w:rsid w:val="00506921"/>
    <w:rsid w:val="0051257F"/>
    <w:rsid w:val="005300DC"/>
    <w:rsid w:val="00536B17"/>
    <w:rsid w:val="00545F0D"/>
    <w:rsid w:val="0059696F"/>
    <w:rsid w:val="00596B32"/>
    <w:rsid w:val="005B4043"/>
    <w:rsid w:val="00604B4D"/>
    <w:rsid w:val="00607616"/>
    <w:rsid w:val="0065272D"/>
    <w:rsid w:val="006710E5"/>
    <w:rsid w:val="00697AA2"/>
    <w:rsid w:val="006A2948"/>
    <w:rsid w:val="006B1BF7"/>
    <w:rsid w:val="006F2B83"/>
    <w:rsid w:val="00713839"/>
    <w:rsid w:val="007220AC"/>
    <w:rsid w:val="0072636B"/>
    <w:rsid w:val="00773182"/>
    <w:rsid w:val="007904E4"/>
    <w:rsid w:val="007A5C0E"/>
    <w:rsid w:val="008B32AD"/>
    <w:rsid w:val="008B4B42"/>
    <w:rsid w:val="008C428C"/>
    <w:rsid w:val="008E1826"/>
    <w:rsid w:val="008F0D27"/>
    <w:rsid w:val="008F643F"/>
    <w:rsid w:val="009527A0"/>
    <w:rsid w:val="009E183F"/>
    <w:rsid w:val="009E207E"/>
    <w:rsid w:val="00A02E0E"/>
    <w:rsid w:val="00A53EBF"/>
    <w:rsid w:val="00A77604"/>
    <w:rsid w:val="00AA44D4"/>
    <w:rsid w:val="00AB466F"/>
    <w:rsid w:val="00AF0937"/>
    <w:rsid w:val="00AF777B"/>
    <w:rsid w:val="00B00718"/>
    <w:rsid w:val="00B054E7"/>
    <w:rsid w:val="00B10597"/>
    <w:rsid w:val="00B54D73"/>
    <w:rsid w:val="00B5647C"/>
    <w:rsid w:val="00B72E0A"/>
    <w:rsid w:val="00BC3796"/>
    <w:rsid w:val="00BF69D7"/>
    <w:rsid w:val="00C563D9"/>
    <w:rsid w:val="00C7036D"/>
    <w:rsid w:val="00C9663F"/>
    <w:rsid w:val="00CA5EF4"/>
    <w:rsid w:val="00CB5C75"/>
    <w:rsid w:val="00CF1B8E"/>
    <w:rsid w:val="00D1268A"/>
    <w:rsid w:val="00D43A3F"/>
    <w:rsid w:val="00D43EA5"/>
    <w:rsid w:val="00D44621"/>
    <w:rsid w:val="00D46795"/>
    <w:rsid w:val="00E41E28"/>
    <w:rsid w:val="00E461E7"/>
    <w:rsid w:val="00E7540E"/>
    <w:rsid w:val="00E9280E"/>
    <w:rsid w:val="00E96DA4"/>
    <w:rsid w:val="00EA633C"/>
    <w:rsid w:val="00EB3715"/>
    <w:rsid w:val="00EF2B6B"/>
    <w:rsid w:val="00F13DC3"/>
    <w:rsid w:val="00F20D0C"/>
    <w:rsid w:val="00F2578F"/>
    <w:rsid w:val="00F33A35"/>
    <w:rsid w:val="00F355B3"/>
    <w:rsid w:val="00F37142"/>
    <w:rsid w:val="00F66D11"/>
    <w:rsid w:val="00F8299B"/>
    <w:rsid w:val="00FA22B1"/>
    <w:rsid w:val="00FA3AB4"/>
    <w:rsid w:val="00FE30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0EAB7C0-5DDB-4958-9830-5C800D046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5F01"/>
    <w:rPr>
      <w:color w:val="0000FF" w:themeColor="hyperlink"/>
      <w:u w:val="single"/>
    </w:rPr>
  </w:style>
  <w:style w:type="character" w:customStyle="1" w:styleId="st">
    <w:name w:val="st"/>
    <w:basedOn w:val="DefaultParagraphFont"/>
    <w:rsid w:val="008E1826"/>
  </w:style>
  <w:style w:type="paragraph" w:styleId="BalloonText">
    <w:name w:val="Balloon Text"/>
    <w:basedOn w:val="Normal"/>
    <w:link w:val="BalloonTextChar"/>
    <w:uiPriority w:val="99"/>
    <w:semiHidden/>
    <w:unhideWhenUsed/>
    <w:rsid w:val="00B0071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0718"/>
    <w:rPr>
      <w:rFonts w:ascii="Tahoma" w:hAnsi="Tahoma" w:cs="Tahoma"/>
      <w:sz w:val="16"/>
      <w:szCs w:val="16"/>
    </w:rPr>
  </w:style>
  <w:style w:type="paragraph" w:styleId="Header">
    <w:name w:val="header"/>
    <w:basedOn w:val="Normal"/>
    <w:link w:val="HeaderChar"/>
    <w:uiPriority w:val="99"/>
    <w:unhideWhenUsed/>
    <w:rsid w:val="00AA44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AA44D4"/>
  </w:style>
  <w:style w:type="paragraph" w:styleId="Footer">
    <w:name w:val="footer"/>
    <w:basedOn w:val="Normal"/>
    <w:link w:val="FooterChar"/>
    <w:uiPriority w:val="99"/>
    <w:unhideWhenUsed/>
    <w:rsid w:val="00AA44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AA44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99408">
      <w:bodyDiv w:val="1"/>
      <w:marLeft w:val="0"/>
      <w:marRight w:val="0"/>
      <w:marTop w:val="0"/>
      <w:marBottom w:val="0"/>
      <w:divBdr>
        <w:top w:val="none" w:sz="0" w:space="0" w:color="auto"/>
        <w:left w:val="none" w:sz="0" w:space="0" w:color="auto"/>
        <w:bottom w:val="none" w:sz="0" w:space="0" w:color="auto"/>
        <w:right w:val="none" w:sz="0" w:space="0" w:color="auto"/>
      </w:divBdr>
    </w:div>
    <w:div w:id="267927757">
      <w:bodyDiv w:val="1"/>
      <w:marLeft w:val="0"/>
      <w:marRight w:val="0"/>
      <w:marTop w:val="0"/>
      <w:marBottom w:val="0"/>
      <w:divBdr>
        <w:top w:val="none" w:sz="0" w:space="0" w:color="auto"/>
        <w:left w:val="none" w:sz="0" w:space="0" w:color="auto"/>
        <w:bottom w:val="none" w:sz="0" w:space="0" w:color="auto"/>
        <w:right w:val="none" w:sz="0" w:space="0" w:color="auto"/>
      </w:divBdr>
      <w:divsChild>
        <w:div w:id="690688275">
          <w:marLeft w:val="200"/>
          <w:marRight w:val="200"/>
          <w:marTop w:val="200"/>
          <w:marBottom w:val="0"/>
          <w:divBdr>
            <w:top w:val="single" w:sz="8" w:space="0" w:color="000000"/>
            <w:left w:val="single" w:sz="8" w:space="0" w:color="000000"/>
            <w:bottom w:val="none" w:sz="0" w:space="0" w:color="auto"/>
            <w:right w:val="single" w:sz="8" w:space="0" w:color="000000"/>
          </w:divBdr>
          <w:divsChild>
            <w:div w:id="1752699609">
              <w:marLeft w:val="0"/>
              <w:marRight w:val="0"/>
              <w:marTop w:val="0"/>
              <w:marBottom w:val="0"/>
              <w:divBdr>
                <w:top w:val="none" w:sz="0" w:space="0" w:color="auto"/>
                <w:left w:val="none" w:sz="0" w:space="0" w:color="auto"/>
                <w:bottom w:val="none" w:sz="0" w:space="0" w:color="auto"/>
                <w:right w:val="none" w:sz="0" w:space="0" w:color="auto"/>
              </w:divBdr>
              <w:divsChild>
                <w:div w:id="171337608">
                  <w:marLeft w:val="0"/>
                  <w:marRight w:val="0"/>
                  <w:marTop w:val="0"/>
                  <w:marBottom w:val="0"/>
                  <w:divBdr>
                    <w:top w:val="none" w:sz="0" w:space="0" w:color="auto"/>
                    <w:left w:val="none" w:sz="0" w:space="0" w:color="auto"/>
                    <w:bottom w:val="none" w:sz="0" w:space="0" w:color="auto"/>
                    <w:right w:val="none" w:sz="0" w:space="0" w:color="auto"/>
                  </w:divBdr>
                  <w:divsChild>
                    <w:div w:id="42330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304676">
      <w:bodyDiv w:val="1"/>
      <w:marLeft w:val="0"/>
      <w:marRight w:val="0"/>
      <w:marTop w:val="0"/>
      <w:marBottom w:val="0"/>
      <w:divBdr>
        <w:top w:val="none" w:sz="0" w:space="0" w:color="auto"/>
        <w:left w:val="none" w:sz="0" w:space="0" w:color="auto"/>
        <w:bottom w:val="none" w:sz="0" w:space="0" w:color="auto"/>
        <w:right w:val="none" w:sz="0" w:space="0" w:color="auto"/>
      </w:divBdr>
      <w:divsChild>
        <w:div w:id="701515045">
          <w:marLeft w:val="200"/>
          <w:marRight w:val="200"/>
          <w:marTop w:val="200"/>
          <w:marBottom w:val="0"/>
          <w:divBdr>
            <w:top w:val="single" w:sz="8" w:space="0" w:color="000000"/>
            <w:left w:val="single" w:sz="8" w:space="0" w:color="000000"/>
            <w:bottom w:val="none" w:sz="0" w:space="0" w:color="auto"/>
            <w:right w:val="single" w:sz="8" w:space="0" w:color="000000"/>
          </w:divBdr>
          <w:divsChild>
            <w:div w:id="931744040">
              <w:marLeft w:val="0"/>
              <w:marRight w:val="0"/>
              <w:marTop w:val="0"/>
              <w:marBottom w:val="0"/>
              <w:divBdr>
                <w:top w:val="none" w:sz="0" w:space="0" w:color="auto"/>
                <w:left w:val="none" w:sz="0" w:space="0" w:color="auto"/>
                <w:bottom w:val="none" w:sz="0" w:space="0" w:color="auto"/>
                <w:right w:val="none" w:sz="0" w:space="0" w:color="auto"/>
              </w:divBdr>
              <w:divsChild>
                <w:div w:id="1644966753">
                  <w:marLeft w:val="0"/>
                  <w:marRight w:val="0"/>
                  <w:marTop w:val="0"/>
                  <w:marBottom w:val="0"/>
                  <w:divBdr>
                    <w:top w:val="none" w:sz="0" w:space="0" w:color="auto"/>
                    <w:left w:val="none" w:sz="0" w:space="0" w:color="auto"/>
                    <w:bottom w:val="none" w:sz="0" w:space="0" w:color="auto"/>
                    <w:right w:val="none" w:sz="0" w:space="0" w:color="auto"/>
                  </w:divBdr>
                  <w:divsChild>
                    <w:div w:id="1956212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upload.wikimedia.org/wikipedia/commons/2/27/Qinshihuang.jpg" TargetMode="External"/><Relationship Id="rId13" Type="http://schemas.openxmlformats.org/officeDocument/2006/relationships/image" Target="media/image4.jpeg"/><Relationship Id="rId18" Type="http://schemas.openxmlformats.org/officeDocument/2006/relationships/hyperlink" Target="http://www.google.co.uk/url?sa=i&amp;rct=j&amp;q=&amp;esrc=s&amp;frm=1&amp;source=images&amp;cd=&amp;cad=rja&amp;docid=Znf6BROkQxrNzM&amp;tbnid=KA12onFP4-TNBM:&amp;ved=0CAUQjRw&amp;url=http://www.ronsonrepair.com/ronson_butanes.html&amp;ei=e-ZBUtS6PIXXtAbIjoH4Aw&amp;bvm=bv.52434380,d.ZGU&amp;psig=AFQjCNE4uRnF7D2Cq8aqOsQc_LK1CLXIOA&amp;ust=1380136886527365" TargetMode="External"/><Relationship Id="rId26" Type="http://schemas.openxmlformats.org/officeDocument/2006/relationships/hyperlink" Target="http://www.google.co.uk/url?sa=i&amp;rct=j&amp;q=&amp;esrc=s&amp;frm=1&amp;source=images&amp;cd=&amp;cad=rja&amp;docid=MRqhvVid3pEXqM&amp;tbnid=jAPi39F5H5-hOM:&amp;ved=0CAUQjRw&amp;url=http://www.blackslavemasters.com/&amp;ei=U-1BUvCEDJHCtAbnooDQDA&amp;bvm=bv.52434380,d.ZGU&amp;psig=AFQjCNFsddl-GfD99VNnla77Upbihsm_vg&amp;ust=1380138652237882" TargetMode="External"/><Relationship Id="rId3" Type="http://schemas.openxmlformats.org/officeDocument/2006/relationships/webSettings" Target="webSettings.xml"/><Relationship Id="rId21" Type="http://schemas.openxmlformats.org/officeDocument/2006/relationships/image" Target="media/image8.jpeg"/><Relationship Id="rId34" Type="http://schemas.openxmlformats.org/officeDocument/2006/relationships/hyperlink" Target="http://www.google.co.uk/url?sa=i&amp;rct=j&amp;q=&amp;esrc=s&amp;frm=1&amp;source=images&amp;cd=&amp;cad=rja&amp;docid=iKmjhd3r62kcrM&amp;tbnid=S6zWEgLR2VRHOM:&amp;ved=0CAUQjRw&amp;url=http://braindribbles.wordpress.com/tag/the-tudors/&amp;ei=aO9BUtHKHsnStAbW_oCIAw&amp;bvm=bv.52434380,d.ZGU&amp;psig=AFQjCNE8J-jymd1WWAlhCf2KFsRj1uoC8Q&amp;ust=1380139231074590" TargetMode="External"/><Relationship Id="rId7" Type="http://schemas.openxmlformats.org/officeDocument/2006/relationships/image" Target="media/image1.jpeg"/><Relationship Id="rId12" Type="http://schemas.openxmlformats.org/officeDocument/2006/relationships/hyperlink" Target="http://www.google.co.uk/url?sa=i&amp;rct=j&amp;q=&amp;esrc=s&amp;frm=1&amp;source=images&amp;cd=&amp;cad=rja&amp;docid=EhgXxMERymoPpM&amp;tbnid=blrw7T5ohqQneM:&amp;ved=0CAUQjRw&amp;url=http://humanexperience.stanford.edu/supere&amp;ei=ct9BUqmFJMyFtQbHiYGIBw&amp;bvm=bv.52434380,d.ZGU&amp;psig=AFQjCNFiUELCcdJuvlZjHQbygcH9X1hCzQ&amp;ust=1380135146808128" TargetMode="External"/><Relationship Id="rId17" Type="http://schemas.openxmlformats.org/officeDocument/2006/relationships/image" Target="media/image6.jpeg"/><Relationship Id="rId25" Type="http://schemas.openxmlformats.org/officeDocument/2006/relationships/image" Target="media/image10.jpeg"/><Relationship Id="rId33" Type="http://schemas.openxmlformats.org/officeDocument/2006/relationships/image" Target="media/image14.jpeg"/><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www.google.co.uk/url?sa=i&amp;rct=j&amp;q=&amp;esrc=s&amp;frm=1&amp;source=images&amp;cd=&amp;cad=rja&amp;docid=OFYUt1XhkR_pHM&amp;tbnid=c9ji5DQJDM2o-M:&amp;ved=0CAUQjRw&amp;url=http://www.gegensatzpress.com/oldpubs.html&amp;ei=xt9BUvfyNsfctAbu7oDIDA&amp;bvm=bv.52434380,d.ZGU&amp;psig=AFQjCNFIAfycGlePkWLOnJU08040X9nxEQ&amp;ust=1380135227382021" TargetMode="External"/><Relationship Id="rId20" Type="http://schemas.openxmlformats.org/officeDocument/2006/relationships/hyperlink" Target="http://www.google.co.uk/url?sa=i&amp;rct=j&amp;q=&amp;esrc=s&amp;frm=1&amp;source=images&amp;cd=&amp;cad=rja&amp;docid=tjUK2KKT2LrHxM&amp;tbnid=ysRg9Cr0fbD8dM:&amp;ved=0CAUQjRw&amp;url=http://en.wikipedia.org/wiki/Timeline_of_the_African-American_Civil_Rights_Movement&amp;ei=L-JBUvnwIMigtAaCpIHQDA&amp;bvm=bv.52434380,d.ZGU&amp;psig=AFQjCNEzJZcD6ya1dW4yUxy1NbxH_-2sZw&amp;ust=1380135666830712" TargetMode="External"/><Relationship Id="rId29" Type="http://schemas.openxmlformats.org/officeDocument/2006/relationships/image" Target="media/image12.jpeg"/><Relationship Id="rId1" Type="http://schemas.openxmlformats.org/officeDocument/2006/relationships/styles" Target="styles.xml"/><Relationship Id="rId6" Type="http://schemas.openxmlformats.org/officeDocument/2006/relationships/hyperlink" Target="http://en.wikipedia.org/wiki/File:Parthenon_from_west.jpg" TargetMode="External"/><Relationship Id="rId11" Type="http://schemas.openxmlformats.org/officeDocument/2006/relationships/image" Target="media/image3.jpeg"/><Relationship Id="rId24" Type="http://schemas.openxmlformats.org/officeDocument/2006/relationships/hyperlink" Target="http://www.google.co.uk/url?sa=i&amp;rct=j&amp;q=&amp;esrc=s&amp;frm=1&amp;source=images&amp;cd=&amp;cad=rja&amp;docid=PUmHEmhyXCWPDM&amp;tbnid=Dj4d5oAywYJTaM:&amp;ved=0CAUQjRw&amp;url=http://69.195.124.91/~brucieba/&amp;ei=QexBUsz0CsmDtAbAzYCQAw&amp;bvm=bv.52434380,d.ZGU&amp;psig=AFQjCNE9tetD0M2xrheKKtKOv6FNnTfaEg&amp;ust=1380138349508457" TargetMode="External"/><Relationship Id="rId32" Type="http://schemas.openxmlformats.org/officeDocument/2006/relationships/hyperlink" Target="http://www.google.co.uk/url?sa=i&amp;rct=j&amp;q=&amp;esrc=s&amp;frm=1&amp;source=images&amp;cd=&amp;cad=rja&amp;docid=W_M-t0OQPgIZ1M&amp;tbnid=6oWENyZP_Vu0pM:&amp;ved=0CAUQjRw&amp;url=http://www.hatjecantz.de/postmodernism-5051-1.html&amp;ei=K-9BUoWCJsSPtQbd9IDIDQ&amp;bvm=bv.52434380,d.ZGU&amp;psig=AFQjCNHVQu_xrNliA5OBc5V-G7grfVYdFw&amp;ust=1380139146401250" TargetMode="External"/><Relationship Id="rId37"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5.jpeg"/><Relationship Id="rId23" Type="http://schemas.openxmlformats.org/officeDocument/2006/relationships/image" Target="media/image9.jpeg"/><Relationship Id="rId28" Type="http://schemas.openxmlformats.org/officeDocument/2006/relationships/hyperlink" Target="http://www.google.co.uk/url?sa=i&amp;rct=j&amp;q=&amp;esrc=s&amp;frm=1&amp;source=images&amp;cd=&amp;cad=rja&amp;docid=i6XsOBECOzxMoM&amp;tbnid=47msAOvjmzs-YM:&amp;ved=0CAUQjRw&amp;url=http://www.dreamstime.com/stock-photography-old-fashioned-pumb-globe-water-droplet-image9771432&amp;ei=1uxBUsGKCYPetAbhuYCABw&amp;bvm=bv.52434380,d.ZGU&amp;psig=AFQjCNGzZ1XHYgw-0srwmmaA16aIZ41fLw&amp;ust=1380138544767392" TargetMode="External"/><Relationship Id="rId36" Type="http://schemas.openxmlformats.org/officeDocument/2006/relationships/footer" Target="footer1.xml"/><Relationship Id="rId10" Type="http://schemas.openxmlformats.org/officeDocument/2006/relationships/hyperlink" Target="http://www.google.co.uk/url?sa=i&amp;rct=j&amp;q=&amp;esrc=s&amp;frm=1&amp;source=images&amp;cd=&amp;cad=rja&amp;docid=eMXI2ZCEOQIYmM&amp;tbnid=TyO9tqRZmKbPaM:&amp;ved=0CAUQjRw&amp;url=http://microsites2.segfl.org.uk/view_page.php?id%3D1548%26gimage_num%3D12&amp;ei=BtxBUr_gPMTQtAaPmoDIDQ&amp;bvm=bv.52434380,d.ZGU&amp;psig=AFQjCNGt15cwkpF6-26ttY7yoJePvk4Taw&amp;ust=1380134276870433" TargetMode="External"/><Relationship Id="rId19" Type="http://schemas.openxmlformats.org/officeDocument/2006/relationships/image" Target="media/image7.jpeg"/><Relationship Id="rId31" Type="http://schemas.openxmlformats.org/officeDocument/2006/relationships/image" Target="media/image13.jpeg"/><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hyperlink" Target="http://www.google.co.uk/url?sa=i&amp;rct=j&amp;q=&amp;esrc=s&amp;frm=1&amp;source=images&amp;cd=&amp;cad=rja&amp;docid=0LcWDiDuc7eU4M&amp;tbnid=xDyLcY7fRMmEWM:&amp;ved=0CAUQjRw&amp;url=http://bigthink.com/experts-corner/statecraft-and-foreign-policy-from-machiavelli-to-digital-diplomacy&amp;ei=odxBUri-HMittAbhw4CgDQ&amp;bvm=bv.52434380,d.ZGU&amp;psig=AFQjCNHgQ_0ERlriZ5qD9nqA6bUyikw6Hw&amp;ust=1380134414688306" TargetMode="External"/><Relationship Id="rId22" Type="http://schemas.openxmlformats.org/officeDocument/2006/relationships/hyperlink" Target="http://www.google.co.uk/url?sa=i&amp;rct=j&amp;q=&amp;esrc=s&amp;frm=1&amp;source=images&amp;cd=&amp;cad=rja&amp;docid=HYOFkiHyObSBVM&amp;tbnid=UT473WIEJ5kufM:&amp;ved=0CAUQjRw&amp;url=http://www.flickr.com/photos/brizzlebornandbred/2132253553/&amp;ei=-uVBUuSePMrBtQbQ6YDoCQ&amp;bvm=bv.52434380,d.ZGU&amp;psig=AFQjCNGAmVH-BF8pxKmfK1GYdMl_yqgwbg&amp;ust=1380136788239765" TargetMode="External"/><Relationship Id="rId27" Type="http://schemas.openxmlformats.org/officeDocument/2006/relationships/image" Target="media/image11.jpeg"/><Relationship Id="rId30" Type="http://schemas.openxmlformats.org/officeDocument/2006/relationships/hyperlink" Target="http://www.google.co.uk/url?sa=i&amp;rct=j&amp;q=&amp;esrc=s&amp;frm=1&amp;source=images&amp;cd=&amp;cad=rja&amp;docid=LSD4xhk4OR_0wM&amp;tbnid=5rs-2n8qcOvWoM:&amp;ved=0CAUQjRw&amp;url=http://www.strategypage.com/military_photos/military_photos_2006320.aspx&amp;ei=WO5BUujFEMbGswbGr4Fw&amp;bvm=bv.52434380,d.ZGU&amp;psig=AFQjCNE9q40lC9xMJH-ums5rsV3ede3D2Q&amp;ust=1380138915301730" TargetMode="External"/><Relationship Id="rId35" Type="http://schemas.openxmlformats.org/officeDocument/2006/relationships/image" Target="media/image1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TotalTime>
  <Pages>6</Pages>
  <Words>1861</Words>
  <Characters>10608</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Bristol Grammar School</Company>
  <LinksUpToDate>false</LinksUpToDate>
  <CharactersWithSpaces>12445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PWorth</dc:creator>
  <cp:lastModifiedBy>Paula Lobo</cp:lastModifiedBy>
  <cp:revision>98</cp:revision>
  <dcterms:created xsi:type="dcterms:W3CDTF">2013-09-24T18:18:00Z</dcterms:created>
  <dcterms:modified xsi:type="dcterms:W3CDTF">2014-08-12T14:46:00Z</dcterms:modified>
</cp:coreProperties>
</file>